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B81" w:rsidRPr="00050B81" w:rsidRDefault="00050B81" w:rsidP="00050B81">
      <w:pPr>
        <w:spacing w:before="120" w:after="0"/>
        <w:jc w:val="center"/>
        <w:rPr>
          <w:rFonts w:ascii="Calibri" w:eastAsia="Times New Roman" w:hAnsi="Calibri" w:cs="Arial"/>
          <w:sz w:val="24"/>
          <w:szCs w:val="24"/>
        </w:rPr>
      </w:pPr>
      <w:bookmarkStart w:id="0" w:name="_GoBack"/>
      <w:bookmarkEnd w:id="0"/>
      <w:r w:rsidRPr="00050B81">
        <w:rPr>
          <w:rFonts w:ascii="Calibri" w:eastAsia="Times New Roman" w:hAnsi="Calibri" w:cs="Arial"/>
          <w:b/>
          <w:sz w:val="24"/>
          <w:szCs w:val="24"/>
        </w:rPr>
        <w:t>ΠΕΡΙΓΡΑΜΜΑ ΜΑΘΗΜΑΤΟΣ</w:t>
      </w:r>
    </w:p>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216"/>
        <w:gridCol w:w="1073"/>
        <w:gridCol w:w="1208"/>
        <w:gridCol w:w="344"/>
        <w:gridCol w:w="1622"/>
      </w:tblGrid>
      <w:tr w:rsidR="00050B81" w:rsidRPr="00050B81" w:rsidTr="007245CC">
        <w:tc>
          <w:tcPr>
            <w:tcW w:w="3009"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ΣΧΟΛΗ</w:t>
            </w:r>
          </w:p>
        </w:tc>
        <w:tc>
          <w:tcPr>
            <w:tcW w:w="5463" w:type="dxa"/>
            <w:gridSpan w:val="5"/>
          </w:tcPr>
          <w:p w:rsidR="00050B81" w:rsidRPr="00C17BE0" w:rsidRDefault="00047AC5" w:rsidP="00050B81">
            <w:pPr>
              <w:spacing w:after="0" w:line="240" w:lineRule="auto"/>
              <w:rPr>
                <w:rFonts w:ascii="Calibri" w:eastAsia="Times New Roman" w:hAnsi="Calibri" w:cs="Arial"/>
                <w:color w:val="244061" w:themeColor="accent1" w:themeShade="80"/>
                <w:sz w:val="20"/>
                <w:szCs w:val="20"/>
              </w:rPr>
            </w:pPr>
            <w:r w:rsidRPr="00C17BE0">
              <w:rPr>
                <w:rFonts w:ascii="Calibri" w:eastAsia="Times New Roman" w:hAnsi="Calibri" w:cs="Arial"/>
                <w:color w:val="244061" w:themeColor="accent1" w:themeShade="80"/>
                <w:sz w:val="20"/>
                <w:szCs w:val="20"/>
              </w:rPr>
              <w:t>ΚΛΑΣΙΚΩΝ ΚΑΙ ΑΝΘΡΩΠΙΣΤΙΚΩΝ ΣΠΟΥΔΩΝ</w:t>
            </w:r>
          </w:p>
        </w:tc>
      </w:tr>
      <w:tr w:rsidR="00050B81" w:rsidRPr="00050B81" w:rsidTr="007245CC">
        <w:tc>
          <w:tcPr>
            <w:tcW w:w="3009"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ΤΜΗΜΑ</w:t>
            </w:r>
          </w:p>
        </w:tc>
        <w:tc>
          <w:tcPr>
            <w:tcW w:w="5463" w:type="dxa"/>
            <w:gridSpan w:val="5"/>
          </w:tcPr>
          <w:p w:rsidR="00050B81" w:rsidRPr="00C17BE0" w:rsidRDefault="00047AC5" w:rsidP="00050B81">
            <w:pPr>
              <w:spacing w:after="0" w:line="240" w:lineRule="auto"/>
              <w:rPr>
                <w:rFonts w:ascii="Calibri" w:eastAsia="Times New Roman" w:hAnsi="Calibri" w:cs="Arial"/>
                <w:color w:val="244061" w:themeColor="accent1" w:themeShade="80"/>
                <w:sz w:val="20"/>
                <w:szCs w:val="20"/>
              </w:rPr>
            </w:pPr>
            <w:r w:rsidRPr="00C17BE0">
              <w:rPr>
                <w:rFonts w:ascii="Calibri" w:eastAsia="Times New Roman" w:hAnsi="Calibri" w:cs="Arial"/>
                <w:color w:val="244061" w:themeColor="accent1" w:themeShade="80"/>
                <w:sz w:val="20"/>
                <w:szCs w:val="20"/>
              </w:rPr>
              <w:t>ΕΛΛΗΝΙΚΗΣ ΦΙΛΟΛΟΓΙΑΣ</w:t>
            </w:r>
          </w:p>
        </w:tc>
      </w:tr>
      <w:tr w:rsidR="00050B81" w:rsidRPr="00050B81" w:rsidTr="007245CC">
        <w:tc>
          <w:tcPr>
            <w:tcW w:w="3009"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ΕΠΙΠΕΔΟ ΣΠΟΥΔΩΝ </w:t>
            </w:r>
          </w:p>
        </w:tc>
        <w:tc>
          <w:tcPr>
            <w:tcW w:w="5463" w:type="dxa"/>
            <w:gridSpan w:val="5"/>
          </w:tcPr>
          <w:p w:rsidR="00050B81" w:rsidRPr="00C17BE0" w:rsidRDefault="00FE0513" w:rsidP="00050B81">
            <w:pPr>
              <w:spacing w:after="0" w:line="240" w:lineRule="auto"/>
              <w:rPr>
                <w:rFonts w:ascii="Calibri" w:eastAsia="Times New Roman" w:hAnsi="Calibri" w:cs="Arial"/>
                <w:color w:val="244061" w:themeColor="accent1" w:themeShade="80"/>
                <w:sz w:val="20"/>
                <w:szCs w:val="20"/>
              </w:rPr>
            </w:pPr>
            <w:r w:rsidRPr="00C17BE0">
              <w:rPr>
                <w:rFonts w:ascii="Calibri" w:eastAsia="Times New Roman" w:hAnsi="Calibri" w:cs="Arial"/>
                <w:color w:val="244061" w:themeColor="accent1" w:themeShade="80"/>
                <w:sz w:val="20"/>
                <w:szCs w:val="20"/>
              </w:rPr>
              <w:t xml:space="preserve">ΠΠΣ - </w:t>
            </w:r>
            <w:r w:rsidR="003A733E" w:rsidRPr="00C17BE0">
              <w:rPr>
                <w:rFonts w:ascii="Calibri" w:eastAsia="Times New Roman" w:hAnsi="Calibri" w:cs="Arial"/>
                <w:color w:val="244061" w:themeColor="accent1" w:themeShade="80"/>
                <w:sz w:val="20"/>
                <w:szCs w:val="20"/>
              </w:rPr>
              <w:t>ΕΠΙΠΕΔΟ 6</w:t>
            </w:r>
          </w:p>
        </w:tc>
      </w:tr>
      <w:tr w:rsidR="00050B81" w:rsidRPr="00050B81" w:rsidTr="007245CC">
        <w:tc>
          <w:tcPr>
            <w:tcW w:w="3009" w:type="dxa"/>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ΚΩΔΙΚΟΣ ΜΑΘΗΜΑΤΟΣ</w:t>
            </w:r>
          </w:p>
        </w:tc>
        <w:tc>
          <w:tcPr>
            <w:tcW w:w="1216" w:type="dxa"/>
          </w:tcPr>
          <w:p w:rsidR="00050B81" w:rsidRPr="00C17BE0" w:rsidRDefault="007B2AE5" w:rsidP="00050B81">
            <w:pPr>
              <w:spacing w:after="0" w:line="240" w:lineRule="auto"/>
              <w:rPr>
                <w:rFonts w:ascii="Calibri" w:eastAsia="Times New Roman" w:hAnsi="Calibri" w:cs="Arial"/>
                <w:b/>
                <w:color w:val="244061" w:themeColor="accent1" w:themeShade="80"/>
                <w:sz w:val="20"/>
                <w:szCs w:val="20"/>
              </w:rPr>
            </w:pPr>
            <w:r w:rsidRPr="00C17BE0">
              <w:rPr>
                <w:rFonts w:ascii="Calibri" w:eastAsia="Times New Roman" w:hAnsi="Calibri" w:cs="Arial"/>
                <w:b/>
                <w:color w:val="244061" w:themeColor="accent1" w:themeShade="80"/>
                <w:sz w:val="20"/>
                <w:szCs w:val="20"/>
              </w:rPr>
              <w:t>ΓΛΩ 3</w:t>
            </w:r>
            <w:r w:rsidR="00E35749" w:rsidRPr="00C17BE0">
              <w:rPr>
                <w:rFonts w:ascii="Calibri" w:eastAsia="Times New Roman" w:hAnsi="Calibri" w:cs="Arial"/>
                <w:b/>
                <w:color w:val="244061" w:themeColor="accent1" w:themeShade="80"/>
                <w:sz w:val="20"/>
                <w:szCs w:val="20"/>
              </w:rPr>
              <w:t>05</w:t>
            </w:r>
          </w:p>
        </w:tc>
        <w:tc>
          <w:tcPr>
            <w:tcW w:w="2281" w:type="dxa"/>
            <w:gridSpan w:val="2"/>
            <w:shd w:val="clear" w:color="auto" w:fill="DDD9C3" w:themeFill="background2" w:themeFillShade="E6"/>
          </w:tcPr>
          <w:p w:rsidR="00050B81" w:rsidRPr="001A3F9B" w:rsidRDefault="001A3F9B"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rPr>
              <w:t>ΕΞΑΜΗΝΟ ΣΠΟΥΔΩΝ</w:t>
            </w:r>
          </w:p>
        </w:tc>
        <w:tc>
          <w:tcPr>
            <w:tcW w:w="1966" w:type="dxa"/>
            <w:gridSpan w:val="2"/>
          </w:tcPr>
          <w:p w:rsidR="00050B81" w:rsidRPr="00C17BE0" w:rsidRDefault="00FE0513" w:rsidP="00050B81">
            <w:pPr>
              <w:spacing w:after="0" w:line="240" w:lineRule="auto"/>
              <w:rPr>
                <w:rFonts w:ascii="Calibri" w:eastAsia="Times New Roman" w:hAnsi="Calibri" w:cs="Arial"/>
                <w:b/>
                <w:color w:val="244061" w:themeColor="accent1" w:themeShade="80"/>
                <w:sz w:val="20"/>
                <w:szCs w:val="20"/>
                <w:lang w:val="en-US"/>
              </w:rPr>
            </w:pPr>
            <w:r w:rsidRPr="00C17BE0">
              <w:rPr>
                <w:rFonts w:ascii="Calibri" w:hAnsi="Calibri" w:cs="Arial"/>
                <w:color w:val="244061" w:themeColor="accent1" w:themeShade="80"/>
                <w:sz w:val="20"/>
                <w:szCs w:val="20"/>
              </w:rPr>
              <w:t>4</w:t>
            </w:r>
            <w:r w:rsidRPr="00C17BE0">
              <w:rPr>
                <w:rFonts w:ascii="Calibri" w:hAnsi="Calibri" w:cs="Arial"/>
                <w:color w:val="244061" w:themeColor="accent1" w:themeShade="80"/>
                <w:sz w:val="20"/>
                <w:szCs w:val="20"/>
                <w:vertAlign w:val="superscript"/>
                <w:lang w:val="en-US"/>
              </w:rPr>
              <w:t>o</w:t>
            </w:r>
          </w:p>
        </w:tc>
      </w:tr>
      <w:tr w:rsidR="00050B81" w:rsidRPr="00DB3F60" w:rsidTr="007245CC">
        <w:trPr>
          <w:trHeight w:val="375"/>
        </w:trPr>
        <w:tc>
          <w:tcPr>
            <w:tcW w:w="3009" w:type="dxa"/>
            <w:shd w:val="clear" w:color="auto" w:fill="DDD9C3" w:themeFill="background2" w:themeFillShade="E6"/>
            <w:vAlign w:val="center"/>
          </w:tcPr>
          <w:p w:rsidR="00050B81" w:rsidRPr="00050B81" w:rsidRDefault="00050B81" w:rsidP="001A3F9B">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ΤΙΤΛΟΣ ΜΑΘΗΜΑΤΟΣ</w:t>
            </w:r>
          </w:p>
        </w:tc>
        <w:tc>
          <w:tcPr>
            <w:tcW w:w="5463" w:type="dxa"/>
            <w:gridSpan w:val="5"/>
            <w:vAlign w:val="center"/>
          </w:tcPr>
          <w:p w:rsidR="003071DC" w:rsidRPr="00C17BE0" w:rsidRDefault="00047AC5" w:rsidP="001A3F9B">
            <w:pPr>
              <w:spacing w:after="0" w:line="240" w:lineRule="auto"/>
              <w:rPr>
                <w:rFonts w:ascii="Calibri" w:eastAsia="Times New Roman" w:hAnsi="Calibri" w:cs="Arial"/>
                <w:color w:val="244061" w:themeColor="accent1" w:themeShade="80"/>
                <w:sz w:val="20"/>
                <w:szCs w:val="20"/>
              </w:rPr>
            </w:pPr>
            <w:r w:rsidRPr="00C17BE0">
              <w:rPr>
                <w:rFonts w:ascii="Calibri" w:eastAsia="Times New Roman" w:hAnsi="Calibri" w:cs="Arial"/>
                <w:color w:val="244061" w:themeColor="accent1" w:themeShade="80"/>
                <w:sz w:val="20"/>
                <w:szCs w:val="20"/>
              </w:rPr>
              <w:t>ΓΡΑΜΜΑΤΙΣΜΟΣ ΚΑΙ ΣΧΕΔΙΑΣΜΟΣ ΓΛΩΣΣΙΚΟΥ ΜΑΘΗΜΑΤΟΣ</w:t>
            </w:r>
          </w:p>
        </w:tc>
      </w:tr>
      <w:tr w:rsidR="00050B81" w:rsidRPr="00050B81" w:rsidTr="007245CC">
        <w:trPr>
          <w:trHeight w:val="196"/>
        </w:trPr>
        <w:tc>
          <w:tcPr>
            <w:tcW w:w="5298" w:type="dxa"/>
            <w:gridSpan w:val="3"/>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ΑΥΤΟΤΕΛΕΙΣ ΔΙΔΑΚΤΙΚΕΣ ΔΡΑ</w:t>
            </w:r>
            <w:r w:rsidR="001A3F9B">
              <w:rPr>
                <w:rFonts w:ascii="Calibri" w:eastAsia="Times New Roman" w:hAnsi="Calibri" w:cs="Arial"/>
                <w:b/>
                <w:sz w:val="20"/>
                <w:szCs w:val="20"/>
              </w:rPr>
              <w:t>Σ</w:t>
            </w:r>
            <w:r w:rsidRPr="00050B81">
              <w:rPr>
                <w:rFonts w:ascii="Calibri" w:eastAsia="Times New Roman" w:hAnsi="Calibri" w:cs="Arial"/>
                <w:b/>
                <w:sz w:val="20"/>
                <w:szCs w:val="20"/>
              </w:rPr>
              <w:t xml:space="preserve">ΤΗΡΙΟΤΗΤΕΣ </w:t>
            </w:r>
            <w:r w:rsidRPr="00050B81">
              <w:rPr>
                <w:rFonts w:ascii="Calibri" w:eastAsia="Times New Roman" w:hAnsi="Calibri" w:cs="Arial"/>
                <w:b/>
                <w:sz w:val="20"/>
                <w:szCs w:val="20"/>
              </w:rPr>
              <w:br/>
            </w:r>
            <w:r w:rsidRPr="00050B81">
              <w:rPr>
                <w:rFonts w:ascii="Calibri" w:eastAsia="Times New Roman" w:hAnsi="Calibri"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2" w:type="dxa"/>
            <w:gridSpan w:val="2"/>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ΕΒΔΟΜΑΔΙΑΙΕΣ</w:t>
            </w:r>
            <w:r w:rsidRPr="00050B81">
              <w:rPr>
                <w:rFonts w:ascii="Calibri" w:eastAsia="Times New Roman" w:hAnsi="Calibri" w:cs="Arial"/>
                <w:b/>
                <w:sz w:val="20"/>
                <w:szCs w:val="20"/>
              </w:rPr>
              <w:br/>
              <w:t>ΩΡΕΣ Δ</w:t>
            </w:r>
            <w:r w:rsidRPr="001A3F9B">
              <w:rPr>
                <w:rFonts w:ascii="Calibri" w:eastAsia="Times New Roman" w:hAnsi="Calibri" w:cs="Arial"/>
                <w:b/>
                <w:sz w:val="20"/>
                <w:szCs w:val="20"/>
                <w:shd w:val="clear" w:color="auto" w:fill="DDD9C3" w:themeFill="background2" w:themeFillShade="E6"/>
              </w:rPr>
              <w:t>ΙΔ</w:t>
            </w:r>
            <w:r w:rsidRPr="00050B81">
              <w:rPr>
                <w:rFonts w:ascii="Calibri" w:eastAsia="Times New Roman" w:hAnsi="Calibri" w:cs="Arial"/>
                <w:b/>
                <w:sz w:val="20"/>
                <w:szCs w:val="20"/>
              </w:rPr>
              <w:t>ΑΣΚΑΛΙΑΣ</w:t>
            </w:r>
          </w:p>
        </w:tc>
        <w:tc>
          <w:tcPr>
            <w:tcW w:w="1622" w:type="dxa"/>
            <w:shd w:val="clear" w:color="auto" w:fill="DDD9C3" w:themeFill="background2" w:themeFillShade="E6"/>
            <w:vAlign w:val="center"/>
          </w:tcPr>
          <w:p w:rsidR="00050B81" w:rsidRPr="00050B81" w:rsidRDefault="00050B81" w:rsidP="00050B81">
            <w:pPr>
              <w:spacing w:after="0" w:line="240" w:lineRule="auto"/>
              <w:jc w:val="center"/>
              <w:rPr>
                <w:rFonts w:ascii="Calibri" w:eastAsia="Times New Roman" w:hAnsi="Calibri" w:cs="Arial"/>
                <w:b/>
                <w:sz w:val="20"/>
                <w:szCs w:val="20"/>
              </w:rPr>
            </w:pPr>
            <w:r w:rsidRPr="00050B81">
              <w:rPr>
                <w:rFonts w:ascii="Calibri" w:eastAsia="Times New Roman" w:hAnsi="Calibri" w:cs="Arial"/>
                <w:b/>
                <w:sz w:val="20"/>
                <w:szCs w:val="20"/>
              </w:rPr>
              <w:t>ΠΙΣΤΩΤΙΚΕΣ ΜΟΝΑΔΕΣ</w:t>
            </w:r>
          </w:p>
        </w:tc>
      </w:tr>
      <w:tr w:rsidR="00050B81" w:rsidRPr="00050B81" w:rsidTr="007245CC">
        <w:trPr>
          <w:trHeight w:val="194"/>
        </w:trPr>
        <w:tc>
          <w:tcPr>
            <w:tcW w:w="5298" w:type="dxa"/>
            <w:gridSpan w:val="3"/>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552" w:type="dxa"/>
            <w:gridSpan w:val="2"/>
          </w:tcPr>
          <w:p w:rsidR="00050B81" w:rsidRPr="00C17BE0" w:rsidRDefault="00047AC5" w:rsidP="00726337">
            <w:pPr>
              <w:spacing w:after="0" w:line="240" w:lineRule="auto"/>
              <w:jc w:val="center"/>
              <w:rPr>
                <w:rFonts w:ascii="Calibri" w:eastAsia="Times New Roman" w:hAnsi="Calibri" w:cs="Arial"/>
                <w:color w:val="244061" w:themeColor="accent1" w:themeShade="80"/>
                <w:sz w:val="20"/>
                <w:szCs w:val="20"/>
              </w:rPr>
            </w:pPr>
            <w:r w:rsidRPr="00C17BE0">
              <w:rPr>
                <w:rFonts w:ascii="Calibri" w:eastAsia="Times New Roman" w:hAnsi="Calibri" w:cs="Arial"/>
                <w:color w:val="244061" w:themeColor="accent1" w:themeShade="80"/>
                <w:sz w:val="20"/>
                <w:szCs w:val="20"/>
              </w:rPr>
              <w:t>3</w:t>
            </w:r>
          </w:p>
        </w:tc>
        <w:tc>
          <w:tcPr>
            <w:tcW w:w="1622" w:type="dxa"/>
          </w:tcPr>
          <w:p w:rsidR="00050B81" w:rsidRPr="00C17BE0" w:rsidRDefault="00047AC5" w:rsidP="00907017">
            <w:pPr>
              <w:spacing w:after="0" w:line="240" w:lineRule="auto"/>
              <w:jc w:val="center"/>
              <w:rPr>
                <w:rFonts w:ascii="Calibri" w:eastAsia="Times New Roman" w:hAnsi="Calibri" w:cs="Arial"/>
                <w:color w:val="244061" w:themeColor="accent1" w:themeShade="80"/>
                <w:sz w:val="20"/>
                <w:szCs w:val="20"/>
              </w:rPr>
            </w:pPr>
            <w:r w:rsidRPr="00C17BE0">
              <w:rPr>
                <w:rFonts w:ascii="Calibri" w:eastAsia="Times New Roman" w:hAnsi="Calibri" w:cs="Arial"/>
                <w:color w:val="244061" w:themeColor="accent1" w:themeShade="80"/>
                <w:sz w:val="20"/>
                <w:szCs w:val="20"/>
              </w:rPr>
              <w:t>6</w:t>
            </w:r>
          </w:p>
        </w:tc>
      </w:tr>
      <w:tr w:rsidR="00050B81" w:rsidRPr="00050B81" w:rsidTr="007245CC">
        <w:trPr>
          <w:trHeight w:val="194"/>
        </w:trPr>
        <w:tc>
          <w:tcPr>
            <w:tcW w:w="5298" w:type="dxa"/>
            <w:gridSpan w:val="3"/>
          </w:tcPr>
          <w:p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2"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622"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7245CC">
        <w:trPr>
          <w:trHeight w:val="194"/>
        </w:trPr>
        <w:tc>
          <w:tcPr>
            <w:tcW w:w="5298" w:type="dxa"/>
            <w:gridSpan w:val="3"/>
          </w:tcPr>
          <w:p w:rsidR="00050B81" w:rsidRPr="00726337" w:rsidRDefault="00050B81" w:rsidP="00050B81">
            <w:pPr>
              <w:spacing w:after="0" w:line="240" w:lineRule="auto"/>
              <w:rPr>
                <w:rFonts w:ascii="Calibri" w:eastAsia="Times New Roman" w:hAnsi="Calibri" w:cs="Arial"/>
                <w:b/>
                <w:color w:val="002060"/>
                <w:sz w:val="20"/>
                <w:szCs w:val="20"/>
              </w:rPr>
            </w:pPr>
          </w:p>
        </w:tc>
        <w:tc>
          <w:tcPr>
            <w:tcW w:w="1552" w:type="dxa"/>
            <w:gridSpan w:val="2"/>
          </w:tcPr>
          <w:p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622" w:type="dxa"/>
          </w:tcPr>
          <w:p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rsidTr="007245CC">
        <w:trPr>
          <w:trHeight w:val="194"/>
        </w:trPr>
        <w:tc>
          <w:tcPr>
            <w:tcW w:w="5298" w:type="dxa"/>
            <w:gridSpan w:val="3"/>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8"/>
                <w:szCs w:val="18"/>
              </w:rPr>
            </w:pPr>
            <w:r w:rsidRPr="00050B81">
              <w:rPr>
                <w:rFonts w:ascii="Calibri" w:eastAsia="Times New Roman" w:hAnsi="Calibri"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2" w:type="dxa"/>
            <w:gridSpan w:val="2"/>
          </w:tcPr>
          <w:p w:rsidR="00050B81" w:rsidRPr="00050B81" w:rsidRDefault="00050B81" w:rsidP="00050B81">
            <w:pPr>
              <w:spacing w:after="0" w:line="240" w:lineRule="auto"/>
              <w:jc w:val="right"/>
              <w:rPr>
                <w:rFonts w:ascii="Calibri" w:eastAsia="Times New Roman" w:hAnsi="Calibri" w:cs="Arial"/>
                <w:color w:val="002060"/>
                <w:sz w:val="20"/>
                <w:szCs w:val="20"/>
              </w:rPr>
            </w:pPr>
          </w:p>
        </w:tc>
        <w:tc>
          <w:tcPr>
            <w:tcW w:w="1622" w:type="dxa"/>
          </w:tcPr>
          <w:p w:rsidR="00050B81" w:rsidRPr="00050B81" w:rsidRDefault="00050B81" w:rsidP="00050B81">
            <w:pPr>
              <w:spacing w:after="0" w:line="240" w:lineRule="auto"/>
              <w:rPr>
                <w:rFonts w:ascii="Calibri" w:eastAsia="Times New Roman" w:hAnsi="Calibri" w:cs="Arial"/>
                <w:color w:val="002060"/>
                <w:sz w:val="20"/>
                <w:szCs w:val="20"/>
              </w:rPr>
            </w:pPr>
          </w:p>
        </w:tc>
      </w:tr>
      <w:tr w:rsidR="00050B81" w:rsidRPr="00050B81" w:rsidTr="007245CC">
        <w:trPr>
          <w:trHeight w:val="599"/>
        </w:trPr>
        <w:tc>
          <w:tcPr>
            <w:tcW w:w="3009"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ΤΥΠΟΣ ΜΑΘΗΜΑΤΟΣ</w:t>
            </w:r>
            <w:r w:rsidRPr="00050B81">
              <w:rPr>
                <w:rFonts w:ascii="Calibri" w:eastAsia="Times New Roman" w:hAnsi="Calibri" w:cs="Arial"/>
                <w:i/>
                <w:sz w:val="16"/>
                <w:szCs w:val="16"/>
              </w:rPr>
              <w:t xml:space="preserve"> </w:t>
            </w:r>
          </w:p>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i/>
                <w:sz w:val="16"/>
                <w:szCs w:val="16"/>
              </w:rPr>
              <w:t>Υποβάθρου , Γενικών Γνώσεων, Επιστημονικής Περιοχής, Ανάπτυξης Δεξιοτήτων</w:t>
            </w:r>
          </w:p>
        </w:tc>
        <w:tc>
          <w:tcPr>
            <w:tcW w:w="5463" w:type="dxa"/>
            <w:gridSpan w:val="5"/>
          </w:tcPr>
          <w:p w:rsidR="00050B81" w:rsidRPr="00C17BE0" w:rsidRDefault="00047AC5" w:rsidP="00050B81">
            <w:pPr>
              <w:spacing w:after="0" w:line="240" w:lineRule="auto"/>
              <w:rPr>
                <w:rFonts w:ascii="Calibri" w:eastAsia="Times New Roman" w:hAnsi="Calibri" w:cs="Arial"/>
                <w:color w:val="244061" w:themeColor="accent1" w:themeShade="80"/>
                <w:sz w:val="20"/>
                <w:szCs w:val="20"/>
              </w:rPr>
            </w:pPr>
            <w:r w:rsidRPr="00C17BE0">
              <w:rPr>
                <w:rFonts w:ascii="Calibri" w:eastAsia="Times New Roman" w:hAnsi="Calibri" w:cs="Arial"/>
                <w:color w:val="244061" w:themeColor="accent1" w:themeShade="80"/>
                <w:sz w:val="20"/>
                <w:szCs w:val="20"/>
              </w:rPr>
              <w:t>ΥΠΟΒΑΘΡΟΥ</w:t>
            </w:r>
          </w:p>
          <w:p w:rsidR="00047AC5" w:rsidRPr="00C17BE0" w:rsidRDefault="00047AC5" w:rsidP="00050B81">
            <w:pPr>
              <w:spacing w:after="0" w:line="240" w:lineRule="auto"/>
              <w:rPr>
                <w:rFonts w:ascii="Calibri" w:eastAsia="Times New Roman" w:hAnsi="Calibri" w:cs="Arial"/>
                <w:color w:val="244061" w:themeColor="accent1" w:themeShade="80"/>
                <w:sz w:val="20"/>
                <w:szCs w:val="20"/>
              </w:rPr>
            </w:pPr>
          </w:p>
        </w:tc>
      </w:tr>
      <w:tr w:rsidR="00050B81" w:rsidRPr="00050B81" w:rsidTr="007245CC">
        <w:tc>
          <w:tcPr>
            <w:tcW w:w="3009"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ΠΡΟΑΠΑΙΤΟΥΜΕΝΑ ΜΑΘΗΜΑΤΑ:</w:t>
            </w:r>
          </w:p>
          <w:p w:rsidR="00050B81" w:rsidRPr="00050B81" w:rsidRDefault="00050B81" w:rsidP="00050B81">
            <w:pPr>
              <w:spacing w:after="0" w:line="240" w:lineRule="auto"/>
              <w:jc w:val="right"/>
              <w:rPr>
                <w:rFonts w:ascii="Calibri" w:eastAsia="Times New Roman" w:hAnsi="Calibri" w:cs="Arial"/>
                <w:b/>
                <w:sz w:val="20"/>
                <w:szCs w:val="20"/>
              </w:rPr>
            </w:pPr>
          </w:p>
        </w:tc>
        <w:tc>
          <w:tcPr>
            <w:tcW w:w="5463" w:type="dxa"/>
            <w:gridSpan w:val="5"/>
          </w:tcPr>
          <w:p w:rsidR="00050B81" w:rsidRPr="00C17BE0" w:rsidRDefault="00B97427" w:rsidP="00050B81">
            <w:pPr>
              <w:spacing w:after="0" w:line="240" w:lineRule="auto"/>
              <w:rPr>
                <w:rFonts w:ascii="Calibri" w:eastAsia="Times New Roman" w:hAnsi="Calibri" w:cs="Arial"/>
                <w:color w:val="244061" w:themeColor="accent1" w:themeShade="80"/>
                <w:sz w:val="20"/>
                <w:szCs w:val="20"/>
                <w:lang w:val="en-US"/>
              </w:rPr>
            </w:pPr>
            <w:r w:rsidRPr="00C17BE0">
              <w:rPr>
                <w:rFonts w:ascii="Calibri" w:eastAsia="Times New Roman" w:hAnsi="Calibri" w:cs="Arial"/>
                <w:color w:val="244061" w:themeColor="accent1" w:themeShade="80"/>
                <w:sz w:val="20"/>
                <w:szCs w:val="20"/>
                <w:lang w:val="en-US"/>
              </w:rPr>
              <w:t>OXI</w:t>
            </w:r>
          </w:p>
        </w:tc>
      </w:tr>
      <w:tr w:rsidR="00050B81" w:rsidRPr="00050B81" w:rsidTr="007245CC">
        <w:tc>
          <w:tcPr>
            <w:tcW w:w="3009"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US"/>
              </w:rPr>
            </w:pPr>
            <w:r w:rsidRPr="00050B81">
              <w:rPr>
                <w:rFonts w:ascii="Calibri" w:eastAsia="Times New Roman" w:hAnsi="Calibri" w:cs="Arial"/>
                <w:b/>
                <w:sz w:val="20"/>
                <w:szCs w:val="20"/>
              </w:rPr>
              <w:t>Γ</w:t>
            </w:r>
            <w:r w:rsidRPr="00050B81">
              <w:rPr>
                <w:rFonts w:ascii="Calibri" w:eastAsia="Times New Roman" w:hAnsi="Calibri" w:cs="Arial"/>
                <w:b/>
                <w:sz w:val="20"/>
                <w:szCs w:val="20"/>
                <w:lang w:val="en-US"/>
              </w:rPr>
              <w:t>ΛΩΣΣΑ ΔΙΔΑΣΚΑΛΙΑΣ</w:t>
            </w:r>
            <w:r w:rsidRPr="00050B81">
              <w:rPr>
                <w:rFonts w:ascii="Calibri" w:eastAsia="Times New Roman" w:hAnsi="Calibri" w:cs="Arial"/>
                <w:b/>
                <w:sz w:val="20"/>
                <w:szCs w:val="20"/>
              </w:rPr>
              <w:t xml:space="preserve"> και ΕΞΕΤΑΣΕΩΝ</w:t>
            </w:r>
            <w:r w:rsidRPr="00050B81">
              <w:rPr>
                <w:rFonts w:ascii="Calibri" w:eastAsia="Times New Roman" w:hAnsi="Calibri" w:cs="Arial"/>
                <w:b/>
                <w:sz w:val="20"/>
                <w:szCs w:val="20"/>
                <w:lang w:val="en-US"/>
              </w:rPr>
              <w:t>:</w:t>
            </w:r>
          </w:p>
        </w:tc>
        <w:tc>
          <w:tcPr>
            <w:tcW w:w="5463" w:type="dxa"/>
            <w:gridSpan w:val="5"/>
          </w:tcPr>
          <w:p w:rsidR="00050B81" w:rsidRPr="00C17BE0" w:rsidRDefault="00047AC5" w:rsidP="00050B81">
            <w:pPr>
              <w:spacing w:after="0" w:line="240" w:lineRule="auto"/>
              <w:rPr>
                <w:rFonts w:ascii="Calibri" w:eastAsia="Times New Roman" w:hAnsi="Calibri" w:cs="Arial"/>
                <w:color w:val="244061" w:themeColor="accent1" w:themeShade="80"/>
                <w:sz w:val="20"/>
                <w:szCs w:val="20"/>
              </w:rPr>
            </w:pPr>
            <w:r w:rsidRPr="00C17BE0">
              <w:rPr>
                <w:rFonts w:ascii="Calibri" w:eastAsia="Times New Roman" w:hAnsi="Calibri" w:cs="Arial"/>
                <w:color w:val="244061" w:themeColor="accent1" w:themeShade="80"/>
                <w:sz w:val="20"/>
                <w:szCs w:val="20"/>
              </w:rPr>
              <w:t>ΕΛΛΗΝΙΚΗ</w:t>
            </w:r>
          </w:p>
          <w:p w:rsidR="00047AC5" w:rsidRPr="00C17BE0" w:rsidRDefault="00047AC5" w:rsidP="00050B81">
            <w:pPr>
              <w:spacing w:after="0" w:line="240" w:lineRule="auto"/>
              <w:rPr>
                <w:rFonts w:ascii="Calibri" w:eastAsia="Times New Roman" w:hAnsi="Calibri" w:cs="Arial"/>
                <w:color w:val="244061" w:themeColor="accent1" w:themeShade="80"/>
                <w:sz w:val="20"/>
                <w:szCs w:val="20"/>
              </w:rPr>
            </w:pPr>
            <w:r w:rsidRPr="00C17BE0">
              <w:rPr>
                <w:rFonts w:ascii="Calibri" w:eastAsia="Times New Roman" w:hAnsi="Calibri" w:cs="Arial"/>
                <w:color w:val="244061" w:themeColor="accent1" w:themeShade="80"/>
                <w:sz w:val="20"/>
                <w:szCs w:val="20"/>
              </w:rPr>
              <w:t xml:space="preserve">ΑΓΓΛΙΚΗ ΓΙΑ ΦΟΙΤΗΤΕΣ </w:t>
            </w:r>
            <w:r w:rsidRPr="00C17BE0">
              <w:rPr>
                <w:rFonts w:ascii="Calibri" w:eastAsia="Times New Roman" w:hAnsi="Calibri" w:cs="Arial"/>
                <w:color w:val="244061" w:themeColor="accent1" w:themeShade="80"/>
                <w:sz w:val="20"/>
                <w:szCs w:val="20"/>
                <w:lang w:val="en-US"/>
              </w:rPr>
              <w:t>ERASMUS</w:t>
            </w:r>
          </w:p>
        </w:tc>
      </w:tr>
      <w:tr w:rsidR="00050B81" w:rsidRPr="00050B81" w:rsidTr="007245CC">
        <w:tc>
          <w:tcPr>
            <w:tcW w:w="3009"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ΤΟ ΜΑΘΗΜΑ ΠΡΟΣΦΕΡΕΤΑΙ ΣΕ ΦΟΙΤΗΤΕΣ </w:t>
            </w:r>
            <w:r w:rsidRPr="00050B81">
              <w:rPr>
                <w:rFonts w:ascii="Calibri" w:eastAsia="Times New Roman" w:hAnsi="Calibri" w:cs="Arial"/>
                <w:b/>
                <w:sz w:val="20"/>
                <w:szCs w:val="20"/>
                <w:lang w:val="en-GB"/>
              </w:rPr>
              <w:t>ERASMUS</w:t>
            </w:r>
            <w:r w:rsidRPr="00050B81">
              <w:rPr>
                <w:rFonts w:ascii="Calibri" w:eastAsia="Times New Roman" w:hAnsi="Calibri" w:cs="Arial"/>
                <w:b/>
                <w:sz w:val="20"/>
                <w:szCs w:val="20"/>
              </w:rPr>
              <w:t xml:space="preserve"> </w:t>
            </w:r>
          </w:p>
        </w:tc>
        <w:tc>
          <w:tcPr>
            <w:tcW w:w="5463" w:type="dxa"/>
            <w:gridSpan w:val="5"/>
          </w:tcPr>
          <w:p w:rsidR="00050B81" w:rsidRPr="00C17BE0" w:rsidRDefault="00047AC5" w:rsidP="00050B81">
            <w:pPr>
              <w:spacing w:after="0" w:line="240" w:lineRule="auto"/>
              <w:rPr>
                <w:rFonts w:ascii="Calibri" w:eastAsia="Times New Roman" w:hAnsi="Calibri" w:cs="Arial"/>
                <w:color w:val="244061" w:themeColor="accent1" w:themeShade="80"/>
                <w:sz w:val="20"/>
                <w:szCs w:val="20"/>
                <w:lang w:val="en-US"/>
              </w:rPr>
            </w:pPr>
            <w:r w:rsidRPr="00C17BE0">
              <w:rPr>
                <w:rFonts w:ascii="Calibri" w:eastAsia="Times New Roman" w:hAnsi="Calibri" w:cs="Arial"/>
                <w:color w:val="244061" w:themeColor="accent1" w:themeShade="80"/>
                <w:sz w:val="20"/>
                <w:szCs w:val="20"/>
                <w:lang w:val="en-US"/>
              </w:rPr>
              <w:t>NAI</w:t>
            </w:r>
          </w:p>
        </w:tc>
      </w:tr>
      <w:tr w:rsidR="00050B81" w:rsidRPr="00411781" w:rsidTr="007245CC">
        <w:tc>
          <w:tcPr>
            <w:tcW w:w="3009"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lang w:val="en-GB"/>
              </w:rPr>
            </w:pPr>
            <w:r w:rsidRPr="00050B81">
              <w:rPr>
                <w:rFonts w:ascii="Calibri" w:eastAsia="Times New Roman" w:hAnsi="Calibri" w:cs="Arial"/>
                <w:b/>
                <w:sz w:val="20"/>
                <w:szCs w:val="20"/>
              </w:rPr>
              <w:t>ΗΛΕΚΤΡΟΝΙΚΗ ΣΕΛΙΔΑ ΜΑΘΗΜΑΤΟΣ (</w:t>
            </w:r>
            <w:r w:rsidRPr="00050B81">
              <w:rPr>
                <w:rFonts w:ascii="Calibri" w:eastAsia="Times New Roman" w:hAnsi="Calibri" w:cs="Arial"/>
                <w:b/>
                <w:sz w:val="20"/>
                <w:szCs w:val="20"/>
                <w:lang w:val="en-GB"/>
              </w:rPr>
              <w:t>URL)</w:t>
            </w:r>
          </w:p>
        </w:tc>
        <w:tc>
          <w:tcPr>
            <w:tcW w:w="5463" w:type="dxa"/>
            <w:gridSpan w:val="5"/>
          </w:tcPr>
          <w:p w:rsidR="00050B81" w:rsidRPr="00C17BE0" w:rsidRDefault="00E35749" w:rsidP="00907017">
            <w:pPr>
              <w:rPr>
                <w:rFonts w:ascii="Calibri" w:hAnsi="Calibri" w:cs="Arial"/>
                <w:color w:val="244061" w:themeColor="accent1" w:themeShade="80"/>
                <w:sz w:val="20"/>
                <w:szCs w:val="20"/>
                <w:lang w:val="en-GB"/>
              </w:rPr>
            </w:pPr>
            <w:r w:rsidRPr="00C17BE0">
              <w:rPr>
                <w:rFonts w:ascii="Calibri" w:hAnsi="Calibri" w:cs="Arial"/>
                <w:color w:val="244061" w:themeColor="accent1" w:themeShade="80"/>
                <w:sz w:val="20"/>
                <w:szCs w:val="20"/>
                <w:lang w:val="en-GB"/>
              </w:rPr>
              <w:t>https://eclass.duth.gr/courses/KOM04332/</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050B81" w:rsidRPr="00050B81" w:rsidTr="001A3F9B">
        <w:tc>
          <w:tcPr>
            <w:tcW w:w="8472" w:type="dxa"/>
            <w:gridSpan w:val="3"/>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i/>
                <w:sz w:val="16"/>
                <w:szCs w:val="16"/>
              </w:rPr>
            </w:pPr>
            <w:r w:rsidRPr="00050B81">
              <w:rPr>
                <w:rFonts w:ascii="Calibri" w:eastAsia="Times New Roman" w:hAnsi="Calibri" w:cs="Arial"/>
                <w:b/>
                <w:sz w:val="20"/>
                <w:szCs w:val="20"/>
              </w:rPr>
              <w:t>Μαθησιακά Αποτελέσματα</w:t>
            </w:r>
          </w:p>
        </w:tc>
      </w:tr>
      <w:tr w:rsidR="00050B81" w:rsidRPr="001A3F9B" w:rsidTr="001A3F9B">
        <w:tc>
          <w:tcPr>
            <w:tcW w:w="8472" w:type="dxa"/>
            <w:gridSpan w:val="3"/>
            <w:tcBorders>
              <w:top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50B81" w:rsidRPr="00050B81" w:rsidRDefault="00050B81" w:rsidP="00050B81">
            <w:pPr>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Συμβουλευτείτε το Παράρτημα Α </w:t>
            </w:r>
          </w:p>
          <w:p w:rsidR="00050B81" w:rsidRPr="00050B81" w:rsidRDefault="00050B81" w:rsidP="00050B81">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050B81" w:rsidRPr="00050B81" w:rsidRDefault="00050B81" w:rsidP="00050B81">
            <w:pPr>
              <w:widowControl w:val="0"/>
              <w:numPr>
                <w:ilvl w:val="0"/>
                <w:numId w:val="2"/>
              </w:numPr>
              <w:autoSpaceDE w:val="0"/>
              <w:autoSpaceDN w:val="0"/>
              <w:adjustRightInd w:val="0"/>
              <w:spacing w:after="6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Περιγραφικοί Δείκτες Επιπέδων 6, 7 &amp; 8 του Ευρωπαϊκού Πλαισίου Προσόντων Διά Βίου Μάθησης</w:t>
            </w:r>
          </w:p>
          <w:p w:rsidR="00050B81" w:rsidRPr="00050B81" w:rsidRDefault="00050B81" w:rsidP="00050B81">
            <w:pPr>
              <w:widowControl w:val="0"/>
              <w:autoSpaceDE w:val="0"/>
              <w:autoSpaceDN w:val="0"/>
              <w:adjustRightInd w:val="0"/>
              <w:spacing w:after="0" w:line="240" w:lineRule="auto"/>
              <w:rPr>
                <w:rFonts w:ascii="Times New Roman" w:eastAsia="Times New Roman" w:hAnsi="Times New Roman" w:cs="Arial"/>
                <w:i/>
                <w:sz w:val="16"/>
                <w:szCs w:val="16"/>
                <w:lang w:val="en-US"/>
              </w:rPr>
            </w:pPr>
            <w:r w:rsidRPr="00050B81">
              <w:rPr>
                <w:rFonts w:ascii="Times New Roman" w:eastAsia="Times New Roman" w:hAnsi="Times New Roman" w:cs="Arial"/>
                <w:i/>
                <w:sz w:val="16"/>
                <w:szCs w:val="16"/>
              </w:rPr>
              <w:t xml:space="preserve">και </w:t>
            </w:r>
            <w:r w:rsidRPr="00050B81">
              <w:rPr>
                <w:rFonts w:ascii="Times New Roman" w:eastAsia="Times New Roman" w:hAnsi="Times New Roman" w:cs="Arial"/>
                <w:i/>
                <w:sz w:val="16"/>
                <w:szCs w:val="16"/>
                <w:lang w:val="en-US"/>
              </w:rPr>
              <w:t>Πα</w:t>
            </w:r>
            <w:proofErr w:type="spellStart"/>
            <w:r w:rsidRPr="00050B81">
              <w:rPr>
                <w:rFonts w:ascii="Times New Roman" w:eastAsia="Times New Roman" w:hAnsi="Times New Roman" w:cs="Arial"/>
                <w:i/>
                <w:sz w:val="16"/>
                <w:szCs w:val="16"/>
                <w:lang w:val="en-US"/>
              </w:rPr>
              <w:t>ράρτημ</w:t>
            </w:r>
            <w:proofErr w:type="spellEnd"/>
            <w:r w:rsidRPr="00050B81">
              <w:rPr>
                <w:rFonts w:ascii="Times New Roman" w:eastAsia="Times New Roman" w:hAnsi="Times New Roman" w:cs="Arial"/>
                <w:i/>
                <w:sz w:val="16"/>
                <w:szCs w:val="16"/>
                <w:lang w:val="en-US"/>
              </w:rPr>
              <w:t>α Β</w:t>
            </w:r>
          </w:p>
          <w:p w:rsidR="00050B81" w:rsidRPr="001A3F9B" w:rsidRDefault="00050B81" w:rsidP="001A3F9B">
            <w:pPr>
              <w:widowControl w:val="0"/>
              <w:numPr>
                <w:ilvl w:val="0"/>
                <w:numId w:val="2"/>
              </w:numPr>
              <w:autoSpaceDE w:val="0"/>
              <w:autoSpaceDN w:val="0"/>
              <w:adjustRightInd w:val="0"/>
              <w:spacing w:after="0" w:line="240" w:lineRule="auto"/>
              <w:ind w:left="313" w:hanging="219"/>
              <w:contextualSpacing/>
              <w:rPr>
                <w:rFonts w:ascii="Calibri" w:eastAsia="Times New Roman" w:hAnsi="Calibri" w:cs="Arial"/>
                <w:i/>
                <w:sz w:val="16"/>
                <w:szCs w:val="16"/>
              </w:rPr>
            </w:pPr>
            <w:r w:rsidRPr="00050B81">
              <w:rPr>
                <w:rFonts w:ascii="Calibri" w:eastAsia="Times New Roman" w:hAnsi="Calibri" w:cs="Arial"/>
                <w:i/>
                <w:sz w:val="16"/>
                <w:szCs w:val="16"/>
              </w:rPr>
              <w:t>Περιληπτικός Οδηγός συγγραφής Μαθησιακών Αποτελεσμάτων</w:t>
            </w:r>
          </w:p>
        </w:tc>
      </w:tr>
      <w:tr w:rsidR="001A3F9B" w:rsidRPr="00DB3F60" w:rsidTr="00050B81">
        <w:tc>
          <w:tcPr>
            <w:tcW w:w="8472" w:type="dxa"/>
            <w:gridSpan w:val="3"/>
          </w:tcPr>
          <w:p w:rsidR="00DB3F60" w:rsidRPr="00C17BE0" w:rsidRDefault="00AB6B1B" w:rsidP="00B97427">
            <w:pPr>
              <w:widowControl w:val="0"/>
              <w:autoSpaceDE w:val="0"/>
              <w:autoSpaceDN w:val="0"/>
              <w:adjustRightInd w:val="0"/>
              <w:spacing w:after="60" w:line="240" w:lineRule="auto"/>
              <w:jc w:val="both"/>
              <w:rPr>
                <w:color w:val="244061" w:themeColor="accent1" w:themeShade="80"/>
              </w:rPr>
            </w:pPr>
            <w:r w:rsidRPr="00C17BE0">
              <w:rPr>
                <w:rFonts w:eastAsia="Times New Roman" w:cs="Times New Roman"/>
                <w:color w:val="244061" w:themeColor="accent1" w:themeShade="80"/>
                <w:lang w:eastAsia="el-GR"/>
              </w:rPr>
              <w:t xml:space="preserve">Σκοπός του μαθήματος είναι η ανάπτυξη επίγνωσης, από την πλευρά των φοιτητών, για τον </w:t>
            </w:r>
            <w:proofErr w:type="spellStart"/>
            <w:r w:rsidRPr="00C17BE0">
              <w:rPr>
                <w:rFonts w:eastAsia="Times New Roman" w:cs="Times New Roman"/>
                <w:color w:val="244061" w:themeColor="accent1" w:themeShade="80"/>
                <w:lang w:eastAsia="el-GR"/>
              </w:rPr>
              <w:t>γραμματισμό</w:t>
            </w:r>
            <w:proofErr w:type="spellEnd"/>
            <w:r w:rsidRPr="00C17BE0">
              <w:rPr>
                <w:rFonts w:eastAsia="Times New Roman" w:cs="Times New Roman"/>
                <w:color w:val="244061" w:themeColor="accent1" w:themeShade="80"/>
                <w:lang w:eastAsia="el-GR"/>
              </w:rPr>
              <w:t xml:space="preserve"> ως κοινωνική πρακτική και για την ισχύ της ανάγνωσης και της παραγωγής κειμένων ως παραγόντων διαμόρφωσης ταυτότητας</w:t>
            </w:r>
            <w:r w:rsidRPr="00C17BE0">
              <w:rPr>
                <w:color w:val="244061" w:themeColor="accent1" w:themeShade="80"/>
              </w:rPr>
              <w:t xml:space="preserve"> καθώς και η καλλιέργεια δεξιοτήτων για το σχεδιασμό του γλωσσικού μαθήματος.</w:t>
            </w:r>
          </w:p>
          <w:p w:rsidR="00AB6B1B" w:rsidRPr="00C17BE0" w:rsidRDefault="00AB6B1B" w:rsidP="001A3F9B">
            <w:pPr>
              <w:widowControl w:val="0"/>
              <w:autoSpaceDE w:val="0"/>
              <w:autoSpaceDN w:val="0"/>
              <w:adjustRightInd w:val="0"/>
              <w:spacing w:after="60" w:line="240" w:lineRule="auto"/>
              <w:rPr>
                <w:color w:val="244061" w:themeColor="accent1" w:themeShade="80"/>
              </w:rPr>
            </w:pPr>
            <w:r w:rsidRPr="00C17BE0">
              <w:rPr>
                <w:color w:val="244061" w:themeColor="accent1" w:themeShade="80"/>
              </w:rPr>
              <w:t>Μετά την επιτυχή ολοκλήρωση του μαθήματος οι φοιτητές θα είναι σε θέση να:</w:t>
            </w:r>
          </w:p>
          <w:p w:rsidR="00AB6B1B" w:rsidRPr="00C17BE0" w:rsidRDefault="00AB6B1B" w:rsidP="00B97427">
            <w:pPr>
              <w:pStyle w:val="a4"/>
              <w:widowControl w:val="0"/>
              <w:numPr>
                <w:ilvl w:val="0"/>
                <w:numId w:val="2"/>
              </w:numPr>
              <w:autoSpaceDE w:val="0"/>
              <w:autoSpaceDN w:val="0"/>
              <w:adjustRightInd w:val="0"/>
              <w:spacing w:after="60" w:line="240" w:lineRule="auto"/>
              <w:ind w:left="426"/>
              <w:rPr>
                <w:color w:val="244061" w:themeColor="accent1" w:themeShade="80"/>
              </w:rPr>
            </w:pPr>
            <w:r w:rsidRPr="00C17BE0">
              <w:rPr>
                <w:color w:val="244061" w:themeColor="accent1" w:themeShade="80"/>
              </w:rPr>
              <w:t>Σχεδιάζουν και να υλοποιούν ένα σχέδιο μαθήματος</w:t>
            </w:r>
          </w:p>
          <w:p w:rsidR="00AB6B1B" w:rsidRPr="00C17BE0" w:rsidRDefault="00AB6B1B" w:rsidP="00B97427">
            <w:pPr>
              <w:pStyle w:val="a4"/>
              <w:widowControl w:val="0"/>
              <w:numPr>
                <w:ilvl w:val="0"/>
                <w:numId w:val="2"/>
              </w:numPr>
              <w:autoSpaceDE w:val="0"/>
              <w:autoSpaceDN w:val="0"/>
              <w:adjustRightInd w:val="0"/>
              <w:spacing w:after="60" w:line="240" w:lineRule="auto"/>
              <w:ind w:left="426"/>
              <w:rPr>
                <w:color w:val="244061" w:themeColor="accent1" w:themeShade="80"/>
              </w:rPr>
            </w:pPr>
            <w:r w:rsidRPr="00C17BE0">
              <w:rPr>
                <w:color w:val="244061" w:themeColor="accent1" w:themeShade="80"/>
              </w:rPr>
              <w:t>Σχεδιάζουν και να υλοποιούν ένα διδακτικό σενάριο</w:t>
            </w:r>
          </w:p>
          <w:p w:rsidR="00AB6B1B" w:rsidRPr="00C17BE0" w:rsidRDefault="00AB6B1B" w:rsidP="00B97427">
            <w:pPr>
              <w:pStyle w:val="a4"/>
              <w:widowControl w:val="0"/>
              <w:numPr>
                <w:ilvl w:val="0"/>
                <w:numId w:val="2"/>
              </w:numPr>
              <w:autoSpaceDE w:val="0"/>
              <w:autoSpaceDN w:val="0"/>
              <w:adjustRightInd w:val="0"/>
              <w:spacing w:after="60" w:line="240" w:lineRule="auto"/>
              <w:ind w:left="426"/>
              <w:rPr>
                <w:color w:val="244061" w:themeColor="accent1" w:themeShade="80"/>
              </w:rPr>
            </w:pPr>
            <w:r w:rsidRPr="00C17BE0">
              <w:rPr>
                <w:color w:val="244061" w:themeColor="accent1" w:themeShade="80"/>
              </w:rPr>
              <w:t>Δημιουργούν φάκελο διδακτικού υλικού για τη διδασκαλία της γλώσσας</w:t>
            </w:r>
          </w:p>
          <w:p w:rsidR="00EB207D" w:rsidRPr="00C17BE0" w:rsidRDefault="00EB207D" w:rsidP="00B97427">
            <w:pPr>
              <w:pStyle w:val="a4"/>
              <w:widowControl w:val="0"/>
              <w:numPr>
                <w:ilvl w:val="0"/>
                <w:numId w:val="2"/>
              </w:numPr>
              <w:autoSpaceDE w:val="0"/>
              <w:autoSpaceDN w:val="0"/>
              <w:adjustRightInd w:val="0"/>
              <w:spacing w:after="60" w:line="240" w:lineRule="auto"/>
              <w:ind w:left="426"/>
              <w:rPr>
                <w:color w:val="244061" w:themeColor="accent1" w:themeShade="80"/>
              </w:rPr>
            </w:pPr>
            <w:r w:rsidRPr="00C17BE0">
              <w:rPr>
                <w:color w:val="244061" w:themeColor="accent1" w:themeShade="80"/>
              </w:rPr>
              <w:t>Χρησιμοποιούν το αναλυτικό πρόγραμμα ώστε να οργανώνουν τη διδασκαλία του</w:t>
            </w:r>
          </w:p>
          <w:p w:rsidR="00EB207D" w:rsidRPr="00C17BE0" w:rsidRDefault="00EB207D" w:rsidP="00B97427">
            <w:pPr>
              <w:pStyle w:val="a4"/>
              <w:widowControl w:val="0"/>
              <w:numPr>
                <w:ilvl w:val="0"/>
                <w:numId w:val="2"/>
              </w:numPr>
              <w:autoSpaceDE w:val="0"/>
              <w:autoSpaceDN w:val="0"/>
              <w:adjustRightInd w:val="0"/>
              <w:spacing w:after="60" w:line="240" w:lineRule="auto"/>
              <w:ind w:left="426"/>
              <w:rPr>
                <w:color w:val="244061" w:themeColor="accent1" w:themeShade="80"/>
              </w:rPr>
            </w:pPr>
            <w:r w:rsidRPr="00C17BE0">
              <w:rPr>
                <w:color w:val="244061" w:themeColor="accent1" w:themeShade="80"/>
              </w:rPr>
              <w:t>Αξιοποιούν το αναλυτικό πρόγραμμα για να σχεδιάζουν ενότητες</w:t>
            </w:r>
          </w:p>
          <w:p w:rsidR="0093078D" w:rsidRPr="00C17BE0" w:rsidRDefault="00EB207D" w:rsidP="00B97427">
            <w:pPr>
              <w:pStyle w:val="a4"/>
              <w:numPr>
                <w:ilvl w:val="0"/>
                <w:numId w:val="2"/>
              </w:numPr>
              <w:spacing w:before="100" w:beforeAutospacing="1" w:after="100" w:afterAutospacing="1" w:line="240" w:lineRule="auto"/>
              <w:ind w:left="426"/>
              <w:rPr>
                <w:rFonts w:eastAsia="Times New Roman" w:cs="Times New Roman"/>
                <w:color w:val="244061" w:themeColor="accent1" w:themeShade="80"/>
                <w:lang w:eastAsia="el-GR"/>
              </w:rPr>
            </w:pPr>
            <w:r w:rsidRPr="00C17BE0">
              <w:rPr>
                <w:rFonts w:eastAsia="Times New Roman" w:cs="Times New Roman"/>
                <w:color w:val="244061" w:themeColor="accent1" w:themeShade="80"/>
                <w:lang w:eastAsia="el-GR"/>
              </w:rPr>
              <w:t xml:space="preserve">Αντιλαμβάνονται το </w:t>
            </w:r>
            <w:proofErr w:type="spellStart"/>
            <w:r w:rsidRPr="00C17BE0">
              <w:rPr>
                <w:rFonts w:eastAsia="Times New Roman" w:cs="Times New Roman"/>
                <w:color w:val="244061" w:themeColor="accent1" w:themeShade="80"/>
                <w:lang w:eastAsia="el-GR"/>
              </w:rPr>
              <w:t>γραμματισμό</w:t>
            </w:r>
            <w:proofErr w:type="spellEnd"/>
            <w:r w:rsidRPr="00C17BE0">
              <w:rPr>
                <w:rFonts w:eastAsia="Times New Roman" w:cs="Times New Roman"/>
                <w:color w:val="244061" w:themeColor="accent1" w:themeShade="80"/>
                <w:lang w:eastAsia="el-GR"/>
              </w:rPr>
              <w:t xml:space="preserve"> ως μια κοινωνική πρακτική, τοποθετημένη σε ιδιαίτερες περιστάσεις επικοινωνίας</w:t>
            </w:r>
          </w:p>
        </w:tc>
      </w:tr>
      <w:tr w:rsidR="00050B81" w:rsidRPr="00050B81" w:rsidTr="001A3F9B">
        <w:tblPrEx>
          <w:tblLook w:val="0000" w:firstRow="0" w:lastRow="0" w:firstColumn="0" w:lastColumn="0" w:noHBand="0" w:noVBand="0"/>
        </w:tblPrEx>
        <w:trPr>
          <w:gridBefore w:val="1"/>
          <w:wBefore w:w="18" w:type="dxa"/>
        </w:trPr>
        <w:tc>
          <w:tcPr>
            <w:tcW w:w="8454" w:type="dxa"/>
            <w:gridSpan w:val="2"/>
            <w:tcBorders>
              <w:bottom w:val="nil"/>
            </w:tcBorders>
            <w:shd w:val="clear" w:color="auto" w:fill="DDD9C3" w:themeFill="background2" w:themeFillShade="E6"/>
          </w:tcPr>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b/>
                <w:sz w:val="20"/>
                <w:szCs w:val="20"/>
              </w:rPr>
              <w:lastRenderedPageBreak/>
              <w:t>Γενικές Ικανότητες</w:t>
            </w:r>
          </w:p>
        </w:tc>
      </w:tr>
      <w:tr w:rsidR="00050B81" w:rsidRPr="00050B81" w:rsidTr="00B25922">
        <w:tc>
          <w:tcPr>
            <w:tcW w:w="8472" w:type="dxa"/>
            <w:gridSpan w:val="3"/>
            <w:tcBorders>
              <w:top w:val="nil"/>
              <w:bottom w:val="nil"/>
            </w:tcBorders>
            <w:shd w:val="clear" w:color="auto" w:fill="DDD9C3" w:themeFill="background2" w:themeFillShade="E6"/>
          </w:tcPr>
          <w:p w:rsidR="00050B81" w:rsidRPr="00050B81" w:rsidRDefault="00050B81" w:rsidP="00050B81">
            <w:pPr>
              <w:widowControl w:val="0"/>
              <w:autoSpaceDE w:val="0"/>
              <w:autoSpaceDN w:val="0"/>
              <w:adjustRightInd w:val="0"/>
              <w:spacing w:after="60" w:line="240" w:lineRule="auto"/>
              <w:rPr>
                <w:rFonts w:ascii="Calibri" w:eastAsia="Times New Roman" w:hAnsi="Calibri" w:cs="Arial"/>
                <w:i/>
                <w:sz w:val="16"/>
                <w:szCs w:val="16"/>
              </w:rPr>
            </w:pPr>
            <w:r w:rsidRPr="00050B81">
              <w:rPr>
                <w:rFonts w:ascii="Calibri" w:eastAsia="Times New Roman" w:hAnsi="Calibri"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50B81" w:rsidRPr="00050B81" w:rsidTr="00B25922">
        <w:tblPrEx>
          <w:tblLook w:val="0000" w:firstRow="0" w:lastRow="0" w:firstColumn="0" w:lastColumn="0" w:noHBand="0" w:noVBand="0"/>
        </w:tblPrEx>
        <w:tc>
          <w:tcPr>
            <w:tcW w:w="3964" w:type="dxa"/>
            <w:gridSpan w:val="2"/>
            <w:tcBorders>
              <w:top w:val="nil"/>
              <w:bottom w:val="single" w:sz="4" w:space="0" w:color="auto"/>
              <w:right w:val="nil"/>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Αναζήτηση, ανάλυση και σύνθεση δεδομένων και πληροφοριών, με τη χρήση και των απαραίτητων τεχνολογιών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Προσαρμογή σε νέες καταστάσεις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Λήψη αποφάσεων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Αυτόνομη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Ομαδική εργασία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διεθνές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Εργασία σε διεπιστημονικό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Σχεδιασμός και διαχείριση έργων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στη διαφορετικότητα και στην </w:t>
            </w:r>
            <w:proofErr w:type="spellStart"/>
            <w:r w:rsidRPr="00050B81">
              <w:rPr>
                <w:rFonts w:ascii="Calibri" w:eastAsia="Times New Roman" w:hAnsi="Calibri" w:cs="Arial"/>
                <w:i/>
                <w:sz w:val="16"/>
                <w:szCs w:val="16"/>
              </w:rPr>
              <w:t>πολυπολιτισμικότητα</w:t>
            </w:r>
            <w:proofErr w:type="spellEnd"/>
            <w:r w:rsidRPr="00050B81">
              <w:rPr>
                <w:rFonts w:ascii="Calibri" w:eastAsia="Times New Roman" w:hAnsi="Calibri" w:cs="Arial"/>
                <w:i/>
                <w:sz w:val="16"/>
                <w:szCs w:val="16"/>
              </w:rPr>
              <w:t xml:space="preserve">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Σεβασμός στο φυσικό περιβάλλον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Επίδειξη κοινωνικής, επαγγελματικής και ηθικής υπευθυνότητας και ευαισθησίας σε θέματα φύλου </w:t>
            </w:r>
          </w:p>
          <w:p w:rsidR="00050B81" w:rsidRPr="00050B81" w:rsidRDefault="00050B81" w:rsidP="00050B81">
            <w:pPr>
              <w:widowControl w:val="0"/>
              <w:autoSpaceDE w:val="0"/>
              <w:autoSpaceDN w:val="0"/>
              <w:adjustRightInd w:val="0"/>
              <w:spacing w:after="0" w:line="240" w:lineRule="auto"/>
              <w:rPr>
                <w:rFonts w:ascii="Calibri" w:eastAsia="Times New Roman" w:hAnsi="Calibri" w:cs="Arial"/>
                <w:i/>
                <w:sz w:val="16"/>
                <w:szCs w:val="16"/>
              </w:rPr>
            </w:pPr>
            <w:r w:rsidRPr="00050B81">
              <w:rPr>
                <w:rFonts w:ascii="Calibri" w:eastAsia="Times New Roman" w:hAnsi="Calibri" w:cs="Arial"/>
                <w:i/>
                <w:sz w:val="16"/>
                <w:szCs w:val="16"/>
              </w:rPr>
              <w:t xml:space="preserve">Άσκηση κριτικής και αυτοκριτικής </w:t>
            </w:r>
          </w:p>
          <w:p w:rsidR="00050B81" w:rsidRPr="00050B81" w:rsidRDefault="00050B81" w:rsidP="00050B81">
            <w:pPr>
              <w:spacing w:after="0" w:line="240" w:lineRule="auto"/>
              <w:rPr>
                <w:rFonts w:ascii="Calibri" w:eastAsia="Times New Roman" w:hAnsi="Calibri" w:cs="Arial"/>
                <w:b/>
                <w:sz w:val="20"/>
                <w:szCs w:val="20"/>
              </w:rPr>
            </w:pPr>
            <w:r w:rsidRPr="00050B81">
              <w:rPr>
                <w:rFonts w:ascii="Calibri" w:eastAsia="Times New Roman" w:hAnsi="Calibri" w:cs="Arial"/>
                <w:i/>
                <w:sz w:val="16"/>
                <w:szCs w:val="16"/>
              </w:rPr>
              <w:t>Προαγωγή της ελεύθερης, δημιουργικής και επαγωγικής σκέψης</w:t>
            </w:r>
          </w:p>
        </w:tc>
      </w:tr>
      <w:tr w:rsidR="00050B81" w:rsidRPr="00050B81" w:rsidTr="00B25922">
        <w:tc>
          <w:tcPr>
            <w:tcW w:w="8472" w:type="dxa"/>
            <w:gridSpan w:val="3"/>
            <w:tcBorders>
              <w:bottom w:val="single" w:sz="4" w:space="0" w:color="auto"/>
            </w:tcBorders>
          </w:tcPr>
          <w:p w:rsidR="00050B81" w:rsidRPr="00C17BE0" w:rsidRDefault="00050B81" w:rsidP="001A3F9B">
            <w:pPr>
              <w:spacing w:after="0" w:line="240" w:lineRule="auto"/>
              <w:rPr>
                <w:rFonts w:ascii="Calibri" w:eastAsia="Times New Roman" w:hAnsi="Calibri" w:cs="Arial"/>
                <w:color w:val="244061" w:themeColor="accent1" w:themeShade="80"/>
                <w:sz w:val="20"/>
                <w:szCs w:val="20"/>
              </w:rPr>
            </w:pPr>
          </w:p>
          <w:p w:rsidR="00EB207D" w:rsidRPr="00C17BE0" w:rsidRDefault="00EB207D" w:rsidP="00EB207D">
            <w:pPr>
              <w:widowControl w:val="0"/>
              <w:autoSpaceDE w:val="0"/>
              <w:autoSpaceDN w:val="0"/>
              <w:adjustRightInd w:val="0"/>
              <w:spacing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 xml:space="preserve">Αναζήτηση, ανάλυση και σύνθεση δεδομένων και πληροφοριών, με τη χρήση και των απαραίτητων τεχνολογιών </w:t>
            </w:r>
          </w:p>
          <w:p w:rsidR="00EB207D" w:rsidRPr="00C17BE0" w:rsidRDefault="00EB207D" w:rsidP="00EB207D">
            <w:pPr>
              <w:widowControl w:val="0"/>
              <w:autoSpaceDE w:val="0"/>
              <w:autoSpaceDN w:val="0"/>
              <w:adjustRightInd w:val="0"/>
              <w:spacing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 xml:space="preserve">Αυτόνομη εργασία </w:t>
            </w:r>
          </w:p>
          <w:p w:rsidR="00EB207D" w:rsidRPr="00C17BE0" w:rsidRDefault="00EB207D" w:rsidP="00EB207D">
            <w:pPr>
              <w:widowControl w:val="0"/>
              <w:autoSpaceDE w:val="0"/>
              <w:autoSpaceDN w:val="0"/>
              <w:adjustRightInd w:val="0"/>
              <w:spacing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 xml:space="preserve">Ομαδική εργασία </w:t>
            </w:r>
          </w:p>
          <w:p w:rsidR="00EB207D" w:rsidRPr="00C17BE0" w:rsidRDefault="00EB207D" w:rsidP="00EB207D">
            <w:pPr>
              <w:widowControl w:val="0"/>
              <w:autoSpaceDE w:val="0"/>
              <w:autoSpaceDN w:val="0"/>
              <w:adjustRightInd w:val="0"/>
              <w:spacing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 xml:space="preserve">Επίδειξη κοινωνικής, επαγγελματικής και ηθικής υπευθυνότητας και ευαισθησίας σε θέματα φύλου </w:t>
            </w:r>
          </w:p>
          <w:p w:rsidR="00EB207D" w:rsidRPr="00C17BE0" w:rsidRDefault="00EB207D" w:rsidP="00EB207D">
            <w:pPr>
              <w:widowControl w:val="0"/>
              <w:autoSpaceDE w:val="0"/>
              <w:autoSpaceDN w:val="0"/>
              <w:adjustRightInd w:val="0"/>
              <w:spacing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 xml:space="preserve">Άσκηση κριτικής και αυτοκριτικής </w:t>
            </w:r>
          </w:p>
          <w:p w:rsidR="00EB207D" w:rsidRPr="00C17BE0" w:rsidRDefault="00EB207D" w:rsidP="00EB207D">
            <w:pPr>
              <w:widowControl w:val="0"/>
              <w:autoSpaceDE w:val="0"/>
              <w:autoSpaceDN w:val="0"/>
              <w:adjustRightInd w:val="0"/>
              <w:spacing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Προαγωγή της ελεύθερης, δημιουργικής και επαγωγικής σκέψης</w:t>
            </w:r>
          </w:p>
          <w:p w:rsidR="00DB3F60" w:rsidRPr="00C17BE0" w:rsidRDefault="00EB207D" w:rsidP="00DB3F60">
            <w:pPr>
              <w:widowControl w:val="0"/>
              <w:autoSpaceDE w:val="0"/>
              <w:autoSpaceDN w:val="0"/>
              <w:adjustRightInd w:val="0"/>
              <w:spacing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 xml:space="preserve">Σεβασμός στη διαφορετικότητα και στην </w:t>
            </w:r>
            <w:proofErr w:type="spellStart"/>
            <w:r w:rsidRPr="00C17BE0">
              <w:rPr>
                <w:rFonts w:ascii="Calibri" w:eastAsia="Times New Roman" w:hAnsi="Calibri" w:cs="Arial"/>
                <w:color w:val="244061" w:themeColor="accent1" w:themeShade="80"/>
              </w:rPr>
              <w:t>πολυπολιτισμικότητα</w:t>
            </w:r>
            <w:proofErr w:type="spellEnd"/>
            <w:r w:rsidRPr="00C17BE0">
              <w:rPr>
                <w:rFonts w:ascii="Calibri" w:eastAsia="Times New Roman" w:hAnsi="Calibri" w:cs="Arial"/>
                <w:color w:val="244061" w:themeColor="accent1" w:themeShade="80"/>
              </w:rPr>
              <w:t xml:space="preserve"> </w:t>
            </w:r>
          </w:p>
          <w:p w:rsidR="00DB3F60" w:rsidRPr="00C17BE0" w:rsidRDefault="00DB3F60" w:rsidP="00DB3F60">
            <w:pPr>
              <w:widowControl w:val="0"/>
              <w:autoSpaceDE w:val="0"/>
              <w:autoSpaceDN w:val="0"/>
              <w:adjustRightInd w:val="0"/>
              <w:spacing w:after="0" w:line="240" w:lineRule="auto"/>
              <w:rPr>
                <w:rFonts w:ascii="Calibri" w:eastAsia="Times New Roman" w:hAnsi="Calibri" w:cs="Arial"/>
                <w:i/>
                <w:color w:val="244061" w:themeColor="accent1" w:themeShade="80"/>
                <w:sz w:val="16"/>
                <w:szCs w:val="16"/>
              </w:rPr>
            </w:pP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1A3F9B" w:rsidTr="00BF6D32">
        <w:tc>
          <w:tcPr>
            <w:tcW w:w="8472" w:type="dxa"/>
          </w:tcPr>
          <w:p w:rsidR="00C0168F" w:rsidRPr="00C17BE0" w:rsidRDefault="00C0168F" w:rsidP="00C0168F">
            <w:pPr>
              <w:pStyle w:val="a4"/>
              <w:numPr>
                <w:ilvl w:val="0"/>
                <w:numId w:val="3"/>
              </w:numPr>
              <w:rPr>
                <w:color w:val="244061" w:themeColor="accent1" w:themeShade="80"/>
              </w:rPr>
            </w:pPr>
            <w:r w:rsidRPr="00C17BE0">
              <w:rPr>
                <w:color w:val="244061" w:themeColor="accent1" w:themeShade="80"/>
              </w:rPr>
              <w:t xml:space="preserve">Η θεωρία του </w:t>
            </w:r>
            <w:proofErr w:type="spellStart"/>
            <w:r w:rsidRPr="00C17BE0">
              <w:rPr>
                <w:color w:val="244061" w:themeColor="accent1" w:themeShade="80"/>
              </w:rPr>
              <w:t>Γραμματισμού</w:t>
            </w:r>
            <w:proofErr w:type="spellEnd"/>
            <w:r w:rsidR="00F077EC" w:rsidRPr="00C17BE0">
              <w:rPr>
                <w:color w:val="244061" w:themeColor="accent1" w:themeShade="80"/>
              </w:rPr>
              <w:t>,</w:t>
            </w:r>
            <w:r w:rsidRPr="00C17BE0">
              <w:rPr>
                <w:color w:val="244061" w:themeColor="accent1" w:themeShade="80"/>
              </w:rPr>
              <w:t xml:space="preserve"> των  </w:t>
            </w:r>
            <w:proofErr w:type="spellStart"/>
            <w:r w:rsidR="00E35749" w:rsidRPr="00C17BE0">
              <w:rPr>
                <w:color w:val="244061" w:themeColor="accent1" w:themeShade="80"/>
              </w:rPr>
              <w:t>Γ</w:t>
            </w:r>
            <w:r w:rsidRPr="00C17BE0">
              <w:rPr>
                <w:color w:val="244061" w:themeColor="accent1" w:themeShade="80"/>
              </w:rPr>
              <w:t>ραμματισμών</w:t>
            </w:r>
            <w:proofErr w:type="spellEnd"/>
            <w:r w:rsidRPr="00C17BE0">
              <w:rPr>
                <w:color w:val="244061" w:themeColor="accent1" w:themeShade="80"/>
              </w:rPr>
              <w:t xml:space="preserve"> και των </w:t>
            </w:r>
            <w:proofErr w:type="spellStart"/>
            <w:r w:rsidR="00E35749" w:rsidRPr="00C17BE0">
              <w:rPr>
                <w:color w:val="244061" w:themeColor="accent1" w:themeShade="80"/>
              </w:rPr>
              <w:t>Π</w:t>
            </w:r>
            <w:r w:rsidRPr="00C17BE0">
              <w:rPr>
                <w:color w:val="244061" w:themeColor="accent1" w:themeShade="80"/>
              </w:rPr>
              <w:t>ολυγραμματισμών</w:t>
            </w:r>
            <w:proofErr w:type="spellEnd"/>
          </w:p>
          <w:p w:rsidR="00C0168F" w:rsidRPr="00C17BE0" w:rsidRDefault="00C0168F" w:rsidP="00C0168F">
            <w:pPr>
              <w:pStyle w:val="a4"/>
              <w:numPr>
                <w:ilvl w:val="0"/>
                <w:numId w:val="3"/>
              </w:numPr>
              <w:rPr>
                <w:color w:val="244061" w:themeColor="accent1" w:themeShade="80"/>
              </w:rPr>
            </w:pPr>
            <w:r w:rsidRPr="00C17BE0">
              <w:rPr>
                <w:color w:val="244061" w:themeColor="accent1" w:themeShade="80"/>
              </w:rPr>
              <w:t xml:space="preserve">Ο κριτικός </w:t>
            </w:r>
            <w:proofErr w:type="spellStart"/>
            <w:r w:rsidRPr="00C17BE0">
              <w:rPr>
                <w:color w:val="244061" w:themeColor="accent1" w:themeShade="80"/>
              </w:rPr>
              <w:t>Γραμματισμός</w:t>
            </w:r>
            <w:proofErr w:type="spellEnd"/>
          </w:p>
          <w:p w:rsidR="00E35749" w:rsidRPr="00C17BE0" w:rsidRDefault="00C0168F" w:rsidP="00E35749">
            <w:pPr>
              <w:pStyle w:val="a4"/>
              <w:numPr>
                <w:ilvl w:val="0"/>
                <w:numId w:val="3"/>
              </w:numPr>
              <w:rPr>
                <w:color w:val="244061" w:themeColor="accent1" w:themeShade="80"/>
              </w:rPr>
            </w:pPr>
            <w:r w:rsidRPr="00C17BE0">
              <w:rPr>
                <w:color w:val="244061" w:themeColor="accent1" w:themeShade="80"/>
              </w:rPr>
              <w:t>Η επικοινωνιακή μέθοδος,  η έννοια του πλαισίου</w:t>
            </w:r>
          </w:p>
          <w:p w:rsidR="00C0168F" w:rsidRPr="00C17BE0" w:rsidRDefault="00C0168F" w:rsidP="00C0168F">
            <w:pPr>
              <w:pStyle w:val="a4"/>
              <w:numPr>
                <w:ilvl w:val="0"/>
                <w:numId w:val="3"/>
              </w:numPr>
              <w:rPr>
                <w:color w:val="244061" w:themeColor="accent1" w:themeShade="80"/>
              </w:rPr>
            </w:pPr>
            <w:r w:rsidRPr="00C17BE0">
              <w:rPr>
                <w:color w:val="244061" w:themeColor="accent1" w:themeShade="80"/>
              </w:rPr>
              <w:t>Η κειμενοκεντρική θεωρία: Είδη κειμένων και διδακτικές προεκτάσεις</w:t>
            </w:r>
            <w:r w:rsidR="00E35749" w:rsidRPr="00C17BE0">
              <w:rPr>
                <w:color w:val="244061" w:themeColor="accent1" w:themeShade="80"/>
              </w:rPr>
              <w:t>,</w:t>
            </w:r>
            <w:r w:rsidRPr="00C17BE0">
              <w:rPr>
                <w:color w:val="244061" w:themeColor="accent1" w:themeShade="80"/>
              </w:rPr>
              <w:t xml:space="preserve"> Το κείμενο ως διαδικασία και ως προϊόν</w:t>
            </w:r>
          </w:p>
          <w:p w:rsidR="00E35749" w:rsidRPr="00C17BE0" w:rsidRDefault="00E35749" w:rsidP="00C0168F">
            <w:pPr>
              <w:pStyle w:val="a4"/>
              <w:numPr>
                <w:ilvl w:val="0"/>
                <w:numId w:val="3"/>
              </w:numPr>
              <w:rPr>
                <w:color w:val="244061" w:themeColor="accent1" w:themeShade="80"/>
              </w:rPr>
            </w:pPr>
            <w:r w:rsidRPr="00C17BE0">
              <w:rPr>
                <w:color w:val="244061" w:themeColor="accent1" w:themeShade="80"/>
              </w:rPr>
              <w:t>Στρατηγικές εκμάθησης</w:t>
            </w:r>
          </w:p>
          <w:p w:rsidR="00E35749" w:rsidRPr="00C17BE0" w:rsidRDefault="00E35749" w:rsidP="00E35749">
            <w:pPr>
              <w:pStyle w:val="a4"/>
              <w:numPr>
                <w:ilvl w:val="0"/>
                <w:numId w:val="3"/>
              </w:numPr>
              <w:rPr>
                <w:color w:val="244061" w:themeColor="accent1" w:themeShade="80"/>
              </w:rPr>
            </w:pPr>
            <w:r w:rsidRPr="00C17BE0">
              <w:rPr>
                <w:color w:val="244061" w:themeColor="accent1" w:themeShade="80"/>
              </w:rPr>
              <w:t>Η διαφοροποιημένη παιδαγωγική και η διαθεματικότητα</w:t>
            </w:r>
          </w:p>
          <w:p w:rsidR="00C0168F" w:rsidRPr="00C17BE0" w:rsidRDefault="00C0168F" w:rsidP="00C0168F">
            <w:pPr>
              <w:pStyle w:val="a4"/>
              <w:numPr>
                <w:ilvl w:val="0"/>
                <w:numId w:val="3"/>
              </w:numPr>
              <w:rPr>
                <w:color w:val="244061" w:themeColor="accent1" w:themeShade="80"/>
              </w:rPr>
            </w:pPr>
            <w:r w:rsidRPr="00C17BE0">
              <w:rPr>
                <w:color w:val="244061" w:themeColor="accent1" w:themeShade="80"/>
              </w:rPr>
              <w:t xml:space="preserve">Διγλωσσία και διαχείριση διαφορετικότητας στην τάξη </w:t>
            </w:r>
          </w:p>
          <w:p w:rsidR="00C0168F" w:rsidRPr="00C17BE0" w:rsidRDefault="00C0168F" w:rsidP="00C0168F">
            <w:pPr>
              <w:pStyle w:val="a4"/>
              <w:numPr>
                <w:ilvl w:val="0"/>
                <w:numId w:val="3"/>
              </w:numPr>
              <w:rPr>
                <w:color w:val="244061" w:themeColor="accent1" w:themeShade="80"/>
              </w:rPr>
            </w:pPr>
            <w:r w:rsidRPr="00C17BE0">
              <w:rPr>
                <w:color w:val="244061" w:themeColor="accent1" w:themeShade="80"/>
              </w:rPr>
              <w:t>Η έννοια του Αναλυτικού Προγράμματος: Αναλυτικά Προγράμματα Σπουδών για τη γλώσσα στο Γυμνάσιο</w:t>
            </w:r>
          </w:p>
          <w:p w:rsidR="00C0168F" w:rsidRPr="00C17BE0" w:rsidRDefault="00C0168F" w:rsidP="00C0168F">
            <w:pPr>
              <w:pStyle w:val="a4"/>
              <w:numPr>
                <w:ilvl w:val="0"/>
                <w:numId w:val="3"/>
              </w:numPr>
              <w:rPr>
                <w:color w:val="244061" w:themeColor="accent1" w:themeShade="80"/>
              </w:rPr>
            </w:pPr>
            <w:r w:rsidRPr="00C17BE0">
              <w:rPr>
                <w:color w:val="244061" w:themeColor="accent1" w:themeShade="80"/>
              </w:rPr>
              <w:t xml:space="preserve">Σχεδιασμός ενότητας, </w:t>
            </w:r>
            <w:proofErr w:type="spellStart"/>
            <w:r w:rsidRPr="00C17BE0">
              <w:rPr>
                <w:color w:val="244061" w:themeColor="accent1" w:themeShade="80"/>
              </w:rPr>
              <w:t>πρότζεκτ</w:t>
            </w:r>
            <w:proofErr w:type="spellEnd"/>
            <w:r w:rsidRPr="00C17BE0">
              <w:rPr>
                <w:color w:val="244061" w:themeColor="accent1" w:themeShade="80"/>
              </w:rPr>
              <w:t xml:space="preserve">, διδακτικό σενάριο, καταιγισμός ιδεών, </w:t>
            </w:r>
            <w:r w:rsidRPr="00C17BE0">
              <w:rPr>
                <w:color w:val="244061" w:themeColor="accent1" w:themeShade="80"/>
                <w:lang w:val="en-US"/>
              </w:rPr>
              <w:t>debate</w:t>
            </w:r>
          </w:p>
          <w:p w:rsidR="00E35749" w:rsidRPr="00C17BE0" w:rsidRDefault="00E35749" w:rsidP="00E35749">
            <w:pPr>
              <w:pStyle w:val="a4"/>
              <w:numPr>
                <w:ilvl w:val="0"/>
                <w:numId w:val="3"/>
              </w:numPr>
              <w:rPr>
                <w:color w:val="244061" w:themeColor="accent1" w:themeShade="80"/>
              </w:rPr>
            </w:pPr>
            <w:r w:rsidRPr="00C17BE0">
              <w:rPr>
                <w:color w:val="244061" w:themeColor="accent1" w:themeShade="80"/>
              </w:rPr>
              <w:t>Διδασκαλία γλώσσας και ΤΠΕ</w:t>
            </w:r>
          </w:p>
          <w:p w:rsidR="00C0168F" w:rsidRPr="00C17BE0" w:rsidRDefault="00C0168F" w:rsidP="00C0168F">
            <w:pPr>
              <w:pStyle w:val="a4"/>
              <w:numPr>
                <w:ilvl w:val="0"/>
                <w:numId w:val="3"/>
              </w:numPr>
              <w:rPr>
                <w:color w:val="244061" w:themeColor="accent1" w:themeShade="80"/>
              </w:rPr>
            </w:pPr>
            <w:r w:rsidRPr="00C17BE0">
              <w:rPr>
                <w:color w:val="244061" w:themeColor="accent1" w:themeShade="80"/>
              </w:rPr>
              <w:t xml:space="preserve">Αξιολόγηση και </w:t>
            </w:r>
            <w:proofErr w:type="spellStart"/>
            <w:r w:rsidRPr="00C17BE0">
              <w:rPr>
                <w:color w:val="244061" w:themeColor="accent1" w:themeShade="80"/>
              </w:rPr>
              <w:t>Πορτφόλιο</w:t>
            </w:r>
            <w:proofErr w:type="spellEnd"/>
            <w:r w:rsidRPr="00C17BE0">
              <w:rPr>
                <w:color w:val="244061" w:themeColor="accent1" w:themeShade="80"/>
              </w:rPr>
              <w:t>.</w:t>
            </w:r>
          </w:p>
          <w:p w:rsidR="00C17BE0" w:rsidRPr="00C17BE0" w:rsidRDefault="00C0168F" w:rsidP="00C17BE0">
            <w:pPr>
              <w:pStyle w:val="a4"/>
              <w:numPr>
                <w:ilvl w:val="0"/>
                <w:numId w:val="3"/>
              </w:numPr>
              <w:rPr>
                <w:color w:val="244061" w:themeColor="accent1" w:themeShade="80"/>
              </w:rPr>
            </w:pPr>
            <w:r w:rsidRPr="00C17BE0">
              <w:rPr>
                <w:color w:val="244061" w:themeColor="accent1" w:themeShade="80"/>
              </w:rPr>
              <w:t>Παρουσιάσεις εργασιών</w:t>
            </w:r>
          </w:p>
          <w:p w:rsidR="00050B81" w:rsidRPr="00C17BE0" w:rsidRDefault="00C0168F" w:rsidP="00C17BE0">
            <w:pPr>
              <w:pStyle w:val="a4"/>
              <w:numPr>
                <w:ilvl w:val="0"/>
                <w:numId w:val="3"/>
              </w:numPr>
              <w:rPr>
                <w:color w:val="244061" w:themeColor="accent1" w:themeShade="80"/>
              </w:rPr>
            </w:pPr>
            <w:r w:rsidRPr="00C17BE0">
              <w:rPr>
                <w:color w:val="244061" w:themeColor="accent1" w:themeShade="80"/>
              </w:rPr>
              <w:t>Παρουσιάσεις εργασιών</w:t>
            </w:r>
          </w:p>
        </w:tc>
      </w:tr>
    </w:tbl>
    <w:p w:rsidR="00050B81" w:rsidRPr="00050B81" w:rsidRDefault="00050B81"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sidRPr="00050B81">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ΤΡΟΠΟΣ ΠΑΡΑΔΟΣΗΣ</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 xml:space="preserve">Πρόσωπο με πρόσωπο, Εξ αποστάσεως εκπαίδευση </w:t>
            </w:r>
            <w:r w:rsidR="00B25922">
              <w:rPr>
                <w:rFonts w:ascii="Calibri" w:eastAsia="Times New Roman" w:hAnsi="Calibri" w:cs="Arial"/>
                <w:i/>
                <w:sz w:val="16"/>
                <w:szCs w:val="16"/>
              </w:rPr>
              <w:t>κ.λπ.</w:t>
            </w:r>
          </w:p>
        </w:tc>
        <w:tc>
          <w:tcPr>
            <w:tcW w:w="5166" w:type="dxa"/>
          </w:tcPr>
          <w:p w:rsidR="00050B81" w:rsidRPr="00C17BE0" w:rsidRDefault="00927595" w:rsidP="00907017">
            <w:pPr>
              <w:rPr>
                <w:iCs/>
                <w:color w:val="244061" w:themeColor="accent1" w:themeShade="80"/>
              </w:rPr>
            </w:pPr>
            <w:r w:rsidRPr="00C17BE0">
              <w:rPr>
                <w:rFonts w:ascii="Calibri" w:eastAsia="Times New Roman" w:hAnsi="Calibri" w:cs="Arial"/>
                <w:color w:val="244061" w:themeColor="accent1" w:themeShade="80"/>
              </w:rPr>
              <w:t>Πρόσωπο με πρόσωπο</w:t>
            </w:r>
          </w:p>
        </w:tc>
      </w:tr>
      <w:tr w:rsidR="00050B81" w:rsidRPr="00B25922" w:rsidTr="00B25922">
        <w:tc>
          <w:tcPr>
            <w:tcW w:w="3306" w:type="dxa"/>
            <w:shd w:val="clear" w:color="auto" w:fill="DDD9C3" w:themeFill="background2" w:themeFillShade="E6"/>
          </w:tcPr>
          <w:p w:rsidR="00050B81" w:rsidRPr="00B25922" w:rsidRDefault="00050B81" w:rsidP="00B25922">
            <w:pPr>
              <w:spacing w:after="0" w:line="240" w:lineRule="auto"/>
              <w:jc w:val="right"/>
              <w:rPr>
                <w:rFonts w:ascii="Calibri" w:eastAsia="Times New Roman" w:hAnsi="Calibri" w:cs="Arial"/>
                <w:i/>
                <w:sz w:val="16"/>
                <w:szCs w:val="16"/>
              </w:rPr>
            </w:pPr>
            <w:r w:rsidRPr="00050B81">
              <w:rPr>
                <w:rFonts w:ascii="Calibri" w:eastAsia="Times New Roman" w:hAnsi="Calibri" w:cs="Arial"/>
                <w:b/>
                <w:sz w:val="20"/>
                <w:szCs w:val="20"/>
              </w:rPr>
              <w:t>ΧΡΗΣΗ ΤΕΧΝΟΛΟΓΙΩΝ ΠΛΗΡΟΦΟΡΙΑΣ ΚΑΙ ΕΠΙΚΟΙΝΩΝΙΩΝ</w:t>
            </w:r>
            <w:r w:rsidR="00B25922">
              <w:rPr>
                <w:rFonts w:ascii="Calibri" w:eastAsia="Times New Roman" w:hAnsi="Calibri" w:cs="Arial"/>
                <w:b/>
                <w:sz w:val="20"/>
                <w:szCs w:val="20"/>
              </w:rPr>
              <w:br/>
            </w:r>
            <w:r w:rsidR="00B25922" w:rsidRPr="00050B81">
              <w:rPr>
                <w:rFonts w:ascii="Calibri" w:eastAsia="Times New Roman" w:hAnsi="Calibri" w:cs="Arial"/>
                <w:i/>
                <w:sz w:val="16"/>
                <w:szCs w:val="16"/>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907017" w:rsidRPr="00C17BE0" w:rsidRDefault="00927595" w:rsidP="00050B81">
            <w:pPr>
              <w:spacing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Χρήση Τ.Π.Ε. στη Διδασκαλία και στην Επικοινωνία με τους φοιτητές</w:t>
            </w:r>
          </w:p>
          <w:p w:rsidR="0093078D" w:rsidRPr="00C17BE0" w:rsidRDefault="0093078D" w:rsidP="00050B81">
            <w:pPr>
              <w:spacing w:after="0" w:line="240" w:lineRule="auto"/>
              <w:rPr>
                <w:rFonts w:ascii="Calibri" w:eastAsia="Times New Roman" w:hAnsi="Calibri" w:cs="Arial"/>
                <w:color w:val="244061" w:themeColor="accent1" w:themeShade="80"/>
              </w:rPr>
            </w:pPr>
          </w:p>
          <w:p w:rsidR="0093078D" w:rsidRPr="00C17BE0" w:rsidRDefault="0093078D" w:rsidP="00050B81">
            <w:pPr>
              <w:spacing w:after="0" w:line="240" w:lineRule="auto"/>
              <w:rPr>
                <w:rFonts w:ascii="Calibri" w:eastAsia="Times New Roman" w:hAnsi="Calibri" w:cs="Arial"/>
                <w:color w:val="244061" w:themeColor="accent1" w:themeShade="80"/>
              </w:rPr>
            </w:pPr>
          </w:p>
          <w:p w:rsidR="0093078D" w:rsidRPr="00C17BE0" w:rsidRDefault="0093078D" w:rsidP="00050B81">
            <w:pPr>
              <w:spacing w:after="0" w:line="240" w:lineRule="auto"/>
              <w:rPr>
                <w:rFonts w:ascii="Calibri" w:eastAsia="Times New Roman" w:hAnsi="Calibri" w:cs="Arial"/>
                <w:b/>
                <w:color w:val="244061" w:themeColor="accent1" w:themeShade="80"/>
              </w:rPr>
            </w:pPr>
          </w:p>
        </w:tc>
      </w:tr>
      <w:tr w:rsidR="00050B81" w:rsidRPr="00050B81" w:rsidTr="00B25922">
        <w:tc>
          <w:tcPr>
            <w:tcW w:w="3306" w:type="dxa"/>
            <w:shd w:val="clear" w:color="auto" w:fill="DDD9C3" w:themeFill="background2" w:themeFillShade="E6"/>
          </w:tcPr>
          <w:p w:rsidR="00050B81" w:rsidRPr="00050B81" w:rsidRDefault="00050B81" w:rsidP="00B25922">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lastRenderedPageBreak/>
              <w:t>ΟΡΓΑΝΩΣΗ ΔΙΔΑΣΚΑΛΙΑΣ</w:t>
            </w:r>
          </w:p>
          <w:p w:rsid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Περιγράφονται αναλυτικά ο τρόπος και μέθοδοι διδασκαλίας.</w:t>
            </w:r>
          </w:p>
          <w:p w:rsidR="00B25922"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ascii="Calibri" w:eastAsia="Times New Roman" w:hAnsi="Calibri" w:cs="Arial"/>
                <w:i/>
                <w:sz w:val="16"/>
                <w:szCs w:val="16"/>
              </w:rPr>
              <w:t>Διαδραστική</w:t>
            </w:r>
            <w:proofErr w:type="spellEnd"/>
            <w:r w:rsidRPr="00050B81">
              <w:rPr>
                <w:rFonts w:ascii="Calibri" w:eastAsia="Times New Roman" w:hAnsi="Calibri" w:cs="Arial"/>
                <w:i/>
                <w:sz w:val="16"/>
                <w:szCs w:val="16"/>
              </w:rPr>
              <w:t xml:space="preserve"> διδασκαλία, Εκπαιδευτικές επισκέψεις, Εκπόνηση μελέτης (</w:t>
            </w:r>
            <w:proofErr w:type="spellStart"/>
            <w:r w:rsidRPr="00050B81">
              <w:rPr>
                <w:rFonts w:ascii="Calibri" w:eastAsia="Times New Roman" w:hAnsi="Calibri" w:cs="Arial"/>
                <w:i/>
                <w:sz w:val="16"/>
                <w:szCs w:val="16"/>
              </w:rPr>
              <w:t>project</w:t>
            </w:r>
            <w:proofErr w:type="spellEnd"/>
            <w:r w:rsidRPr="00050B81">
              <w:rPr>
                <w:rFonts w:ascii="Calibri" w:eastAsia="Times New Roman" w:hAnsi="Calibri" w:cs="Arial"/>
                <w:i/>
                <w:sz w:val="16"/>
                <w:szCs w:val="16"/>
              </w:rPr>
              <w:t>), Συγγραφή εργασίας / εργασιών, Καλλιτεχνική δημιουργία, κ.λπ.</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ascii="Calibri" w:eastAsia="Times New Roman" w:hAnsi="Calibri" w:cs="Arial"/>
                <w:i/>
                <w:sz w:val="16"/>
                <w:szCs w:val="16"/>
                <w:lang w:val="en-US"/>
              </w:rPr>
              <w:t>standards</w:t>
            </w:r>
            <w:r w:rsidRPr="00050B81">
              <w:rPr>
                <w:rFonts w:ascii="Calibri" w:eastAsia="Times New Roman" w:hAnsi="Calibri" w:cs="Arial"/>
                <w:i/>
                <w:sz w:val="16"/>
                <w:szCs w:val="16"/>
              </w:rPr>
              <w:t xml:space="preserve"> του </w:t>
            </w:r>
            <w:r w:rsidRPr="00050B81">
              <w:rPr>
                <w:rFonts w:ascii="Calibri" w:eastAsia="Times New Roman" w:hAnsi="Calibri" w:cs="Arial"/>
                <w:i/>
                <w:sz w:val="16"/>
                <w:szCs w:val="16"/>
                <w:lang w:val="en-US"/>
              </w:rPr>
              <w:t>ECTS</w:t>
            </w:r>
          </w:p>
        </w:tc>
        <w:tc>
          <w:tcPr>
            <w:tcW w:w="5166" w:type="dxa"/>
            <w:tcBorders>
              <w:bottom w:val="single" w:sz="4" w:space="0" w:color="auto"/>
            </w:tcBorders>
          </w:tcPr>
          <w:tbl>
            <w:tblPr>
              <w:tblStyle w:val="a3"/>
              <w:tblW w:w="0" w:type="auto"/>
              <w:tblLook w:val="04A0" w:firstRow="1" w:lastRow="0" w:firstColumn="1" w:lastColumn="0" w:noHBand="0" w:noVBand="1"/>
            </w:tblPr>
            <w:tblGrid>
              <w:gridCol w:w="2467"/>
              <w:gridCol w:w="2468"/>
            </w:tblGrid>
            <w:tr w:rsidR="00C17BE0" w:rsidRPr="00C17BE0" w:rsidTr="00D05B60">
              <w:tc>
                <w:tcPr>
                  <w:tcW w:w="2467" w:type="dxa"/>
                  <w:shd w:val="clear" w:color="auto" w:fill="DDD9C3" w:themeFill="background2" w:themeFillShade="E6"/>
                  <w:vAlign w:val="center"/>
                </w:tcPr>
                <w:p w:rsidR="00050B81" w:rsidRPr="00C17BE0" w:rsidRDefault="00050B81" w:rsidP="00050B81">
                  <w:pPr>
                    <w:jc w:val="center"/>
                    <w:rPr>
                      <w:rFonts w:ascii="Calibri" w:hAnsi="Calibri" w:cs="Arial"/>
                      <w:b/>
                      <w:i/>
                      <w:color w:val="244061" w:themeColor="accent1" w:themeShade="80"/>
                    </w:rPr>
                  </w:pPr>
                  <w:proofErr w:type="spellStart"/>
                  <w:r w:rsidRPr="00C17BE0">
                    <w:rPr>
                      <w:rFonts w:ascii="Calibri" w:hAnsi="Calibri" w:cs="Arial"/>
                      <w:b/>
                      <w:i/>
                      <w:color w:val="244061" w:themeColor="accent1" w:themeShade="80"/>
                    </w:rPr>
                    <w:t>Δρ</w:t>
                  </w:r>
                  <w:proofErr w:type="spellEnd"/>
                  <w:r w:rsidRPr="00C17BE0">
                    <w:rPr>
                      <w:rFonts w:ascii="Calibri" w:hAnsi="Calibri" w:cs="Arial"/>
                      <w:b/>
                      <w:i/>
                      <w:color w:val="244061" w:themeColor="accent1" w:themeShade="80"/>
                    </w:rPr>
                    <w:t>αστηριότητα</w:t>
                  </w:r>
                </w:p>
              </w:tc>
              <w:tc>
                <w:tcPr>
                  <w:tcW w:w="2468" w:type="dxa"/>
                  <w:shd w:val="clear" w:color="auto" w:fill="DDD9C3" w:themeFill="background2" w:themeFillShade="E6"/>
                  <w:vAlign w:val="center"/>
                </w:tcPr>
                <w:p w:rsidR="00050B81" w:rsidRPr="00C17BE0" w:rsidRDefault="00050B81" w:rsidP="00050B81">
                  <w:pPr>
                    <w:jc w:val="center"/>
                    <w:rPr>
                      <w:rFonts w:ascii="Calibri" w:hAnsi="Calibri" w:cs="Arial"/>
                      <w:b/>
                      <w:i/>
                      <w:color w:val="244061" w:themeColor="accent1" w:themeShade="80"/>
                    </w:rPr>
                  </w:pPr>
                  <w:proofErr w:type="spellStart"/>
                  <w:r w:rsidRPr="00C17BE0">
                    <w:rPr>
                      <w:rFonts w:ascii="Calibri" w:hAnsi="Calibri" w:cs="Arial"/>
                      <w:b/>
                      <w:i/>
                      <w:color w:val="244061" w:themeColor="accent1" w:themeShade="80"/>
                    </w:rPr>
                    <w:t>Φόρτος</w:t>
                  </w:r>
                  <w:proofErr w:type="spellEnd"/>
                  <w:r w:rsidRPr="00C17BE0">
                    <w:rPr>
                      <w:rFonts w:ascii="Calibri" w:hAnsi="Calibri" w:cs="Arial"/>
                      <w:b/>
                      <w:i/>
                      <w:color w:val="244061" w:themeColor="accent1" w:themeShade="80"/>
                    </w:rPr>
                    <w:t xml:space="preserve"> </w:t>
                  </w:r>
                  <w:proofErr w:type="spellStart"/>
                  <w:r w:rsidRPr="00C17BE0">
                    <w:rPr>
                      <w:rFonts w:ascii="Calibri" w:hAnsi="Calibri" w:cs="Arial"/>
                      <w:b/>
                      <w:i/>
                      <w:color w:val="244061" w:themeColor="accent1" w:themeShade="80"/>
                    </w:rPr>
                    <w:t>Εργ</w:t>
                  </w:r>
                  <w:proofErr w:type="spellEnd"/>
                  <w:r w:rsidRPr="00C17BE0">
                    <w:rPr>
                      <w:rFonts w:ascii="Calibri" w:hAnsi="Calibri" w:cs="Arial"/>
                      <w:b/>
                      <w:i/>
                      <w:color w:val="244061" w:themeColor="accent1" w:themeShade="80"/>
                    </w:rPr>
                    <w:t xml:space="preserve">ασίας </w:t>
                  </w:r>
                  <w:proofErr w:type="spellStart"/>
                  <w:r w:rsidRPr="00C17BE0">
                    <w:rPr>
                      <w:rFonts w:ascii="Calibri" w:hAnsi="Calibri" w:cs="Arial"/>
                      <w:b/>
                      <w:i/>
                      <w:color w:val="244061" w:themeColor="accent1" w:themeShade="80"/>
                    </w:rPr>
                    <w:t>Εξ</w:t>
                  </w:r>
                  <w:proofErr w:type="spellEnd"/>
                  <w:r w:rsidRPr="00C17BE0">
                    <w:rPr>
                      <w:rFonts w:ascii="Calibri" w:hAnsi="Calibri" w:cs="Arial"/>
                      <w:b/>
                      <w:i/>
                      <w:color w:val="244061" w:themeColor="accent1" w:themeShade="80"/>
                    </w:rPr>
                    <w:t>αμήνου</w:t>
                  </w:r>
                </w:p>
              </w:tc>
            </w:tr>
            <w:tr w:rsidR="00C17BE0" w:rsidRPr="00C17BE0" w:rsidTr="00D05B60">
              <w:tc>
                <w:tcPr>
                  <w:tcW w:w="2467" w:type="dxa"/>
                </w:tcPr>
                <w:p w:rsidR="00506321" w:rsidRPr="00C17BE0" w:rsidRDefault="00927595" w:rsidP="009846C0">
                  <w:pPr>
                    <w:rPr>
                      <w:rFonts w:asciiTheme="minorHAnsi" w:hAnsiTheme="minorHAnsi" w:cstheme="minorBidi"/>
                      <w:iCs/>
                      <w:color w:val="244061" w:themeColor="accent1" w:themeShade="80"/>
                      <w:sz w:val="22"/>
                      <w:szCs w:val="22"/>
                      <w:lang w:val="el-GR"/>
                    </w:rPr>
                  </w:pPr>
                  <w:r w:rsidRPr="00C17BE0">
                    <w:rPr>
                      <w:rFonts w:asciiTheme="minorHAnsi" w:hAnsiTheme="minorHAnsi" w:cstheme="minorBidi"/>
                      <w:iCs/>
                      <w:color w:val="244061" w:themeColor="accent1" w:themeShade="80"/>
                      <w:sz w:val="22"/>
                      <w:szCs w:val="22"/>
                      <w:lang w:val="el-GR"/>
                    </w:rPr>
                    <w:t>Διαλέξεις</w:t>
                  </w:r>
                </w:p>
              </w:tc>
              <w:tc>
                <w:tcPr>
                  <w:tcW w:w="2468" w:type="dxa"/>
                </w:tcPr>
                <w:p w:rsidR="00506321" w:rsidRPr="00C17BE0" w:rsidRDefault="00927595" w:rsidP="00551F1C">
                  <w:pPr>
                    <w:jc w:val="center"/>
                    <w:rPr>
                      <w:rFonts w:ascii="Calibri" w:hAnsi="Calibri" w:cs="Arial"/>
                      <w:color w:val="244061" w:themeColor="accent1" w:themeShade="80"/>
                      <w:sz w:val="22"/>
                      <w:szCs w:val="22"/>
                      <w:lang w:val="el-GR"/>
                    </w:rPr>
                  </w:pPr>
                  <w:r w:rsidRPr="00C17BE0">
                    <w:rPr>
                      <w:rFonts w:ascii="Calibri" w:hAnsi="Calibri" w:cs="Arial"/>
                      <w:color w:val="244061" w:themeColor="accent1" w:themeShade="80"/>
                      <w:sz w:val="22"/>
                      <w:szCs w:val="22"/>
                      <w:lang w:val="el-GR"/>
                    </w:rPr>
                    <w:t>20</w:t>
                  </w:r>
                </w:p>
              </w:tc>
            </w:tr>
            <w:tr w:rsidR="00C17BE0" w:rsidRPr="00C17BE0" w:rsidTr="00D05B60">
              <w:tc>
                <w:tcPr>
                  <w:tcW w:w="2467" w:type="dxa"/>
                  <w:shd w:val="clear" w:color="auto" w:fill="auto"/>
                </w:tcPr>
                <w:p w:rsidR="00506321" w:rsidRPr="00C17BE0" w:rsidRDefault="00927595" w:rsidP="009846C0">
                  <w:pPr>
                    <w:rPr>
                      <w:rFonts w:asciiTheme="minorHAnsi" w:hAnsiTheme="minorHAnsi" w:cstheme="minorBidi"/>
                      <w:iCs/>
                      <w:color w:val="244061" w:themeColor="accent1" w:themeShade="80"/>
                      <w:sz w:val="22"/>
                      <w:szCs w:val="22"/>
                      <w:lang w:val="el-GR"/>
                    </w:rPr>
                  </w:pPr>
                  <w:r w:rsidRPr="00C17BE0">
                    <w:rPr>
                      <w:rFonts w:asciiTheme="minorHAnsi" w:hAnsiTheme="minorHAnsi" w:cstheme="minorBidi"/>
                      <w:iCs/>
                      <w:color w:val="244061" w:themeColor="accent1" w:themeShade="80"/>
                      <w:sz w:val="22"/>
                      <w:szCs w:val="22"/>
                      <w:lang w:val="el-GR"/>
                    </w:rPr>
                    <w:t>Σεμινάρια</w:t>
                  </w:r>
                </w:p>
              </w:tc>
              <w:tc>
                <w:tcPr>
                  <w:tcW w:w="2468" w:type="dxa"/>
                </w:tcPr>
                <w:p w:rsidR="00506321" w:rsidRPr="00C17BE0" w:rsidRDefault="00927595" w:rsidP="00551F1C">
                  <w:pPr>
                    <w:jc w:val="center"/>
                    <w:rPr>
                      <w:rFonts w:ascii="Calibri" w:hAnsi="Calibri" w:cs="Arial"/>
                      <w:color w:val="244061" w:themeColor="accent1" w:themeShade="80"/>
                      <w:sz w:val="22"/>
                      <w:szCs w:val="22"/>
                      <w:lang w:val="el-GR"/>
                    </w:rPr>
                  </w:pPr>
                  <w:r w:rsidRPr="00C17BE0">
                    <w:rPr>
                      <w:rFonts w:ascii="Calibri" w:hAnsi="Calibri" w:cs="Arial"/>
                      <w:color w:val="244061" w:themeColor="accent1" w:themeShade="80"/>
                      <w:sz w:val="22"/>
                      <w:szCs w:val="22"/>
                      <w:lang w:val="el-GR"/>
                    </w:rPr>
                    <w:t>10</w:t>
                  </w:r>
                </w:p>
              </w:tc>
            </w:tr>
            <w:tr w:rsidR="00C17BE0" w:rsidRPr="00C17BE0" w:rsidTr="00D05B60">
              <w:tc>
                <w:tcPr>
                  <w:tcW w:w="2467" w:type="dxa"/>
                  <w:shd w:val="clear" w:color="auto" w:fill="auto"/>
                </w:tcPr>
                <w:p w:rsidR="00506321" w:rsidRPr="00C17BE0" w:rsidRDefault="00927595" w:rsidP="009846C0">
                  <w:pPr>
                    <w:rPr>
                      <w:rFonts w:asciiTheme="minorHAnsi" w:hAnsiTheme="minorHAnsi" w:cstheme="minorBidi"/>
                      <w:iCs/>
                      <w:color w:val="244061" w:themeColor="accent1" w:themeShade="80"/>
                      <w:sz w:val="22"/>
                      <w:szCs w:val="22"/>
                      <w:lang w:val="el-GR"/>
                    </w:rPr>
                  </w:pPr>
                  <w:r w:rsidRPr="00C17BE0">
                    <w:rPr>
                      <w:rFonts w:asciiTheme="minorHAnsi" w:hAnsiTheme="minorHAnsi" w:cstheme="minorBidi"/>
                      <w:iCs/>
                      <w:color w:val="244061" w:themeColor="accent1" w:themeShade="80"/>
                      <w:sz w:val="22"/>
                      <w:szCs w:val="22"/>
                      <w:lang w:val="el-GR"/>
                    </w:rPr>
                    <w:t>Μελέτη και ανάλυση βιβλιογραφίας</w:t>
                  </w:r>
                </w:p>
              </w:tc>
              <w:tc>
                <w:tcPr>
                  <w:tcW w:w="2468" w:type="dxa"/>
                </w:tcPr>
                <w:p w:rsidR="00506321" w:rsidRPr="00C17BE0" w:rsidRDefault="00506321" w:rsidP="00551F1C">
                  <w:pPr>
                    <w:jc w:val="center"/>
                    <w:rPr>
                      <w:rFonts w:ascii="Calibri" w:hAnsi="Calibri" w:cs="Arial"/>
                      <w:color w:val="244061" w:themeColor="accent1" w:themeShade="80"/>
                      <w:sz w:val="22"/>
                      <w:szCs w:val="22"/>
                      <w:lang w:val="el-GR"/>
                    </w:rPr>
                  </w:pPr>
                </w:p>
                <w:p w:rsidR="00506321" w:rsidRPr="00C17BE0" w:rsidRDefault="00113F37" w:rsidP="00551F1C">
                  <w:pPr>
                    <w:jc w:val="center"/>
                    <w:rPr>
                      <w:rFonts w:ascii="Calibri" w:hAnsi="Calibri" w:cs="Arial"/>
                      <w:color w:val="244061" w:themeColor="accent1" w:themeShade="80"/>
                      <w:sz w:val="22"/>
                      <w:szCs w:val="22"/>
                      <w:lang w:val="el-GR"/>
                    </w:rPr>
                  </w:pPr>
                  <w:r w:rsidRPr="00C17BE0">
                    <w:rPr>
                      <w:rFonts w:ascii="Calibri" w:hAnsi="Calibri" w:cs="Arial"/>
                      <w:color w:val="244061" w:themeColor="accent1" w:themeShade="80"/>
                      <w:sz w:val="22"/>
                      <w:szCs w:val="22"/>
                      <w:lang w:val="el-GR"/>
                    </w:rPr>
                    <w:t>30</w:t>
                  </w:r>
                </w:p>
              </w:tc>
            </w:tr>
            <w:tr w:rsidR="00C17BE0" w:rsidRPr="00C17BE0" w:rsidTr="00D05B60">
              <w:tc>
                <w:tcPr>
                  <w:tcW w:w="2467" w:type="dxa"/>
                  <w:shd w:val="clear" w:color="auto" w:fill="auto"/>
                </w:tcPr>
                <w:p w:rsidR="00506321" w:rsidRPr="00C17BE0" w:rsidRDefault="00927595" w:rsidP="009846C0">
                  <w:pPr>
                    <w:rPr>
                      <w:rFonts w:asciiTheme="minorHAnsi" w:hAnsiTheme="minorHAnsi" w:cstheme="minorBidi"/>
                      <w:iCs/>
                      <w:color w:val="244061" w:themeColor="accent1" w:themeShade="80"/>
                      <w:sz w:val="22"/>
                      <w:szCs w:val="22"/>
                      <w:lang w:val="el-GR"/>
                    </w:rPr>
                  </w:pPr>
                  <w:r w:rsidRPr="00C17BE0">
                    <w:rPr>
                      <w:rFonts w:asciiTheme="minorHAnsi" w:hAnsiTheme="minorHAnsi" w:cstheme="minorBidi"/>
                      <w:iCs/>
                      <w:color w:val="244061" w:themeColor="accent1" w:themeShade="80"/>
                      <w:sz w:val="22"/>
                      <w:szCs w:val="22"/>
                      <w:lang w:val="el-GR"/>
                    </w:rPr>
                    <w:t xml:space="preserve">Εκπόνηση </w:t>
                  </w:r>
                  <w:r w:rsidRPr="00C17BE0">
                    <w:rPr>
                      <w:rFonts w:asciiTheme="minorHAnsi" w:hAnsiTheme="minorHAnsi" w:cstheme="minorBidi"/>
                      <w:iCs/>
                      <w:color w:val="244061" w:themeColor="accent1" w:themeShade="80"/>
                      <w:sz w:val="22"/>
                      <w:szCs w:val="22"/>
                    </w:rPr>
                    <w:t xml:space="preserve">project </w:t>
                  </w:r>
                  <w:r w:rsidRPr="00C17BE0">
                    <w:rPr>
                      <w:rFonts w:asciiTheme="minorHAnsi" w:hAnsiTheme="minorHAnsi" w:cstheme="minorBidi"/>
                      <w:iCs/>
                      <w:color w:val="244061" w:themeColor="accent1" w:themeShade="80"/>
                      <w:sz w:val="22"/>
                      <w:szCs w:val="22"/>
                      <w:lang w:val="el-GR"/>
                    </w:rPr>
                    <w:t>ομαδικού</w:t>
                  </w:r>
                </w:p>
              </w:tc>
              <w:tc>
                <w:tcPr>
                  <w:tcW w:w="2468" w:type="dxa"/>
                </w:tcPr>
                <w:p w:rsidR="00506321" w:rsidRPr="00C17BE0" w:rsidRDefault="00113F37" w:rsidP="00551F1C">
                  <w:pPr>
                    <w:jc w:val="center"/>
                    <w:rPr>
                      <w:rFonts w:ascii="Calibri" w:hAnsi="Calibri" w:cs="Arial"/>
                      <w:color w:val="244061" w:themeColor="accent1" w:themeShade="80"/>
                      <w:sz w:val="22"/>
                      <w:szCs w:val="22"/>
                      <w:lang w:val="el-GR"/>
                    </w:rPr>
                  </w:pPr>
                  <w:r w:rsidRPr="00C17BE0">
                    <w:rPr>
                      <w:rFonts w:ascii="Calibri" w:hAnsi="Calibri" w:cs="Arial"/>
                      <w:color w:val="244061" w:themeColor="accent1" w:themeShade="80"/>
                      <w:sz w:val="22"/>
                      <w:szCs w:val="22"/>
                      <w:lang w:val="el-GR"/>
                    </w:rPr>
                    <w:t>5</w:t>
                  </w:r>
                  <w:r w:rsidR="00927595" w:rsidRPr="00C17BE0">
                    <w:rPr>
                      <w:rFonts w:ascii="Calibri" w:hAnsi="Calibri" w:cs="Arial"/>
                      <w:color w:val="244061" w:themeColor="accent1" w:themeShade="80"/>
                      <w:sz w:val="22"/>
                      <w:szCs w:val="22"/>
                      <w:lang w:val="el-GR"/>
                    </w:rPr>
                    <w:t>5</w:t>
                  </w:r>
                </w:p>
              </w:tc>
            </w:tr>
            <w:tr w:rsidR="00C17BE0" w:rsidRPr="00C17BE0" w:rsidTr="00D05B60">
              <w:tc>
                <w:tcPr>
                  <w:tcW w:w="2467" w:type="dxa"/>
                  <w:shd w:val="clear" w:color="auto" w:fill="auto"/>
                </w:tcPr>
                <w:p w:rsidR="00506321" w:rsidRPr="00C17BE0" w:rsidRDefault="00927595" w:rsidP="009846C0">
                  <w:pPr>
                    <w:rPr>
                      <w:rFonts w:asciiTheme="minorHAnsi" w:hAnsiTheme="minorHAnsi" w:cstheme="minorBidi"/>
                      <w:iCs/>
                      <w:color w:val="244061" w:themeColor="accent1" w:themeShade="80"/>
                      <w:sz w:val="22"/>
                      <w:szCs w:val="22"/>
                      <w:lang w:val="el-GR"/>
                    </w:rPr>
                  </w:pPr>
                  <w:r w:rsidRPr="00C17BE0">
                    <w:rPr>
                      <w:rFonts w:asciiTheme="minorHAnsi" w:hAnsiTheme="minorHAnsi" w:cstheme="minorBidi"/>
                      <w:iCs/>
                      <w:color w:val="244061" w:themeColor="accent1" w:themeShade="80"/>
                      <w:sz w:val="22"/>
                      <w:szCs w:val="22"/>
                      <w:lang w:val="el-GR"/>
                    </w:rPr>
                    <w:t>Δημιουργία φακέλου υλικού</w:t>
                  </w:r>
                </w:p>
              </w:tc>
              <w:tc>
                <w:tcPr>
                  <w:tcW w:w="2468" w:type="dxa"/>
                </w:tcPr>
                <w:p w:rsidR="00506321" w:rsidRPr="00C17BE0" w:rsidRDefault="00113F37" w:rsidP="00551F1C">
                  <w:pPr>
                    <w:jc w:val="center"/>
                    <w:rPr>
                      <w:rFonts w:ascii="Calibri" w:hAnsi="Calibri" w:cs="Arial"/>
                      <w:color w:val="244061" w:themeColor="accent1" w:themeShade="80"/>
                      <w:sz w:val="22"/>
                      <w:szCs w:val="22"/>
                      <w:lang w:val="el-GR"/>
                    </w:rPr>
                  </w:pPr>
                  <w:r w:rsidRPr="00C17BE0">
                    <w:rPr>
                      <w:rFonts w:ascii="Calibri" w:hAnsi="Calibri" w:cs="Arial"/>
                      <w:color w:val="244061" w:themeColor="accent1" w:themeShade="80"/>
                      <w:sz w:val="22"/>
                      <w:szCs w:val="22"/>
                      <w:lang w:val="el-GR"/>
                    </w:rPr>
                    <w:t>35</w:t>
                  </w:r>
                </w:p>
              </w:tc>
            </w:tr>
            <w:tr w:rsidR="00C17BE0" w:rsidRPr="00C17BE0" w:rsidTr="00D05B60">
              <w:tc>
                <w:tcPr>
                  <w:tcW w:w="2467" w:type="dxa"/>
                  <w:shd w:val="clear" w:color="auto" w:fill="auto"/>
                </w:tcPr>
                <w:p w:rsidR="00506321" w:rsidRPr="00C17BE0" w:rsidRDefault="00506321" w:rsidP="009846C0">
                  <w:pPr>
                    <w:rPr>
                      <w:rFonts w:asciiTheme="minorHAnsi" w:hAnsiTheme="minorHAnsi" w:cstheme="minorBidi"/>
                      <w:iCs/>
                      <w:color w:val="244061" w:themeColor="accent1" w:themeShade="80"/>
                      <w:sz w:val="22"/>
                      <w:szCs w:val="22"/>
                    </w:rPr>
                  </w:pPr>
                </w:p>
              </w:tc>
              <w:tc>
                <w:tcPr>
                  <w:tcW w:w="2468" w:type="dxa"/>
                </w:tcPr>
                <w:p w:rsidR="00506321" w:rsidRPr="00C17BE0" w:rsidRDefault="00506321" w:rsidP="00050B81">
                  <w:pPr>
                    <w:rPr>
                      <w:rFonts w:ascii="Calibri" w:hAnsi="Calibri" w:cs="Arial"/>
                      <w:color w:val="244061" w:themeColor="accent1" w:themeShade="80"/>
                      <w:sz w:val="22"/>
                      <w:szCs w:val="22"/>
                      <w:lang w:val="el-GR"/>
                    </w:rPr>
                  </w:pPr>
                </w:p>
              </w:tc>
            </w:tr>
            <w:tr w:rsidR="00C17BE0" w:rsidRPr="00C17BE0" w:rsidTr="00D05B60">
              <w:tc>
                <w:tcPr>
                  <w:tcW w:w="2467" w:type="dxa"/>
                  <w:shd w:val="clear" w:color="auto" w:fill="auto"/>
                </w:tcPr>
                <w:p w:rsidR="00506321" w:rsidRPr="00C17BE0" w:rsidRDefault="00506321" w:rsidP="009846C0">
                  <w:pPr>
                    <w:rPr>
                      <w:rFonts w:asciiTheme="minorHAnsi" w:hAnsiTheme="minorHAnsi" w:cstheme="minorBidi"/>
                      <w:iCs/>
                      <w:color w:val="244061" w:themeColor="accent1" w:themeShade="80"/>
                      <w:sz w:val="22"/>
                      <w:szCs w:val="22"/>
                      <w:lang w:val="el-GR"/>
                    </w:rPr>
                  </w:pPr>
                </w:p>
              </w:tc>
              <w:tc>
                <w:tcPr>
                  <w:tcW w:w="2468" w:type="dxa"/>
                </w:tcPr>
                <w:p w:rsidR="00506321" w:rsidRPr="00C17BE0" w:rsidRDefault="00506321" w:rsidP="003B45BC">
                  <w:pPr>
                    <w:jc w:val="center"/>
                    <w:rPr>
                      <w:rFonts w:ascii="Calibri" w:hAnsi="Calibri" w:cs="Arial"/>
                      <w:color w:val="244061" w:themeColor="accent1" w:themeShade="80"/>
                      <w:sz w:val="22"/>
                      <w:szCs w:val="22"/>
                      <w:lang w:val="el-GR"/>
                    </w:rPr>
                  </w:pPr>
                </w:p>
              </w:tc>
            </w:tr>
            <w:tr w:rsidR="00C17BE0" w:rsidRPr="00C17BE0" w:rsidTr="00D05B60">
              <w:tc>
                <w:tcPr>
                  <w:tcW w:w="2467" w:type="dxa"/>
                </w:tcPr>
                <w:p w:rsidR="00506321" w:rsidRPr="00C17BE0" w:rsidRDefault="00D05B60" w:rsidP="009846C0">
                  <w:pPr>
                    <w:rPr>
                      <w:rFonts w:asciiTheme="minorHAnsi" w:hAnsiTheme="minorHAnsi" w:cstheme="minorBidi"/>
                      <w:iCs/>
                      <w:color w:val="244061" w:themeColor="accent1" w:themeShade="80"/>
                      <w:sz w:val="22"/>
                      <w:szCs w:val="22"/>
                      <w:lang w:val="el-GR"/>
                    </w:rPr>
                  </w:pPr>
                  <w:r w:rsidRPr="00C17BE0">
                    <w:rPr>
                      <w:rFonts w:asciiTheme="minorHAnsi" w:hAnsiTheme="minorHAnsi" w:cstheme="minorBidi"/>
                      <w:iCs/>
                      <w:color w:val="244061" w:themeColor="accent1" w:themeShade="80"/>
                      <w:sz w:val="22"/>
                      <w:szCs w:val="22"/>
                      <w:lang w:val="el-GR"/>
                    </w:rPr>
                    <w:t>Σύνολο Μαθήματος</w:t>
                  </w:r>
                </w:p>
              </w:tc>
              <w:tc>
                <w:tcPr>
                  <w:tcW w:w="2468" w:type="dxa"/>
                  <w:vAlign w:val="center"/>
                </w:tcPr>
                <w:p w:rsidR="00506321" w:rsidRPr="00C17BE0" w:rsidRDefault="00D05B60" w:rsidP="00D05B60">
                  <w:pPr>
                    <w:jc w:val="center"/>
                    <w:rPr>
                      <w:rFonts w:ascii="Calibri" w:hAnsi="Calibri" w:cs="Arial"/>
                      <w:b/>
                      <w:color w:val="244061" w:themeColor="accent1" w:themeShade="80"/>
                      <w:sz w:val="22"/>
                      <w:szCs w:val="22"/>
                      <w:lang w:val="el-GR"/>
                    </w:rPr>
                  </w:pPr>
                  <w:r w:rsidRPr="00C17BE0">
                    <w:rPr>
                      <w:rFonts w:ascii="Calibri" w:hAnsi="Calibri" w:cs="Arial"/>
                      <w:b/>
                      <w:color w:val="244061" w:themeColor="accent1" w:themeShade="80"/>
                      <w:sz w:val="22"/>
                      <w:szCs w:val="22"/>
                      <w:lang w:val="el-GR"/>
                    </w:rPr>
                    <w:t>150</w:t>
                  </w:r>
                </w:p>
              </w:tc>
            </w:tr>
          </w:tbl>
          <w:p w:rsidR="00050B81" w:rsidRPr="00C17BE0" w:rsidRDefault="00050B81" w:rsidP="00050B81">
            <w:pPr>
              <w:spacing w:after="0" w:line="240" w:lineRule="auto"/>
              <w:rPr>
                <w:rFonts w:ascii="Tahoma" w:eastAsia="Times New Roman" w:hAnsi="Tahoma" w:cs="Tahoma"/>
                <w:color w:val="244061" w:themeColor="accent1" w:themeShade="80"/>
                <w:lang w:val="en-US"/>
              </w:rPr>
            </w:pPr>
          </w:p>
        </w:tc>
      </w:tr>
      <w:tr w:rsidR="00050B81" w:rsidRPr="00641E0B" w:rsidTr="00D05B60">
        <w:tc>
          <w:tcPr>
            <w:tcW w:w="3306" w:type="dxa"/>
            <w:shd w:val="clear" w:color="auto" w:fill="DDD9C3" w:themeFill="background2" w:themeFillShade="E6"/>
          </w:tcPr>
          <w:p w:rsidR="00050B81" w:rsidRPr="00050B81" w:rsidRDefault="00050B81" w:rsidP="00050B81">
            <w:pPr>
              <w:spacing w:after="0" w:line="240" w:lineRule="auto"/>
              <w:jc w:val="right"/>
              <w:rPr>
                <w:rFonts w:ascii="Calibri" w:eastAsia="Times New Roman" w:hAnsi="Calibri" w:cs="Arial"/>
                <w:b/>
                <w:sz w:val="20"/>
                <w:szCs w:val="20"/>
              </w:rPr>
            </w:pPr>
            <w:r w:rsidRPr="00050B81">
              <w:rPr>
                <w:rFonts w:ascii="Calibri" w:eastAsia="Times New Roman" w:hAnsi="Calibri" w:cs="Arial"/>
                <w:b/>
                <w:sz w:val="20"/>
                <w:szCs w:val="20"/>
              </w:rPr>
              <w:t xml:space="preserve">ΑΞΙΟΛΟΓΗΣΗ ΦΟΙΤΗΤΩΝ </w:t>
            </w: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Περιγραφή της διαδικασίας αξιολόγησης</w:t>
            </w:r>
          </w:p>
          <w:p w:rsidR="00050B81" w:rsidRDefault="00050B81" w:rsidP="00B25922">
            <w:pPr>
              <w:spacing w:after="0" w:line="240" w:lineRule="auto"/>
              <w:jc w:val="both"/>
              <w:rPr>
                <w:rFonts w:ascii="Calibri" w:eastAsia="Times New Roman" w:hAnsi="Calibri" w:cs="Arial"/>
                <w:i/>
                <w:sz w:val="16"/>
                <w:szCs w:val="16"/>
              </w:rPr>
            </w:pPr>
          </w:p>
          <w:p w:rsidR="00B25922" w:rsidRPr="00050B81" w:rsidRDefault="00B25922"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B25922" w:rsidRPr="00050B81" w:rsidRDefault="00B25922" w:rsidP="00B25922">
            <w:pPr>
              <w:spacing w:after="0" w:line="240" w:lineRule="auto"/>
              <w:jc w:val="both"/>
              <w:rPr>
                <w:rFonts w:ascii="Calibri" w:eastAsia="Times New Roman" w:hAnsi="Calibri" w:cs="Arial"/>
                <w:i/>
                <w:sz w:val="16"/>
                <w:szCs w:val="16"/>
              </w:rPr>
            </w:pPr>
          </w:p>
          <w:p w:rsidR="00050B81" w:rsidRPr="00050B81" w:rsidRDefault="00050B81" w:rsidP="00B25922">
            <w:pPr>
              <w:spacing w:after="0" w:line="240" w:lineRule="auto"/>
              <w:jc w:val="both"/>
              <w:rPr>
                <w:rFonts w:ascii="Calibri" w:eastAsia="Times New Roman" w:hAnsi="Calibri" w:cs="Arial"/>
                <w:i/>
                <w:sz w:val="16"/>
                <w:szCs w:val="16"/>
              </w:rPr>
            </w:pPr>
            <w:r w:rsidRPr="00050B81">
              <w:rPr>
                <w:rFonts w:ascii="Calibri" w:eastAsia="Times New Roman" w:hAnsi="Calibri" w:cs="Arial"/>
                <w:i/>
                <w:sz w:val="16"/>
                <w:szCs w:val="16"/>
              </w:rPr>
              <w:t xml:space="preserve">Αναφέρονται  ρητά προσδιορισμένα κριτήρια αξιολόγησης και εάν και που είναι </w:t>
            </w:r>
            <w:proofErr w:type="spellStart"/>
            <w:r w:rsidRPr="00050B81">
              <w:rPr>
                <w:rFonts w:ascii="Calibri" w:eastAsia="Times New Roman" w:hAnsi="Calibri" w:cs="Arial"/>
                <w:i/>
                <w:sz w:val="16"/>
                <w:szCs w:val="16"/>
              </w:rPr>
              <w:t>προσβάσιμα</w:t>
            </w:r>
            <w:proofErr w:type="spellEnd"/>
            <w:r w:rsidRPr="00050B81">
              <w:rPr>
                <w:rFonts w:ascii="Calibri" w:eastAsia="Times New Roman" w:hAnsi="Calibri" w:cs="Arial"/>
                <w:i/>
                <w:sz w:val="16"/>
                <w:szCs w:val="16"/>
              </w:rPr>
              <w:t xml:space="preserve"> από τους φοιτητές.</w:t>
            </w:r>
          </w:p>
        </w:tc>
        <w:tc>
          <w:tcPr>
            <w:tcW w:w="5166" w:type="dxa"/>
            <w:tcBorders>
              <w:bottom w:val="single" w:sz="4" w:space="0" w:color="auto"/>
            </w:tcBorders>
          </w:tcPr>
          <w:p w:rsidR="00050B81" w:rsidRPr="00C17BE0" w:rsidRDefault="00050B81" w:rsidP="00B25922">
            <w:pPr>
              <w:spacing w:before="60" w:after="0" w:line="240" w:lineRule="auto"/>
              <w:rPr>
                <w:rFonts w:ascii="Calibri" w:eastAsia="Times New Roman" w:hAnsi="Calibri" w:cs="Arial"/>
                <w:color w:val="244061" w:themeColor="accent1" w:themeShade="80"/>
                <w:sz w:val="20"/>
                <w:szCs w:val="20"/>
              </w:rPr>
            </w:pPr>
          </w:p>
          <w:p w:rsidR="00C0168F" w:rsidRPr="00C17BE0" w:rsidRDefault="00C0168F" w:rsidP="00B25922">
            <w:pPr>
              <w:spacing w:before="60" w:after="0" w:line="240" w:lineRule="auto"/>
              <w:rPr>
                <w:rFonts w:ascii="Calibri" w:eastAsia="Times New Roman" w:hAnsi="Calibri" w:cs="Arial"/>
                <w:color w:val="244061" w:themeColor="accent1" w:themeShade="80"/>
              </w:rPr>
            </w:pPr>
          </w:p>
          <w:p w:rsidR="00C0168F" w:rsidRPr="00C17BE0" w:rsidRDefault="00C0168F" w:rsidP="00DB3F60">
            <w:pPr>
              <w:spacing w:before="60"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 xml:space="preserve">Διαμορφωτική  </w:t>
            </w:r>
          </w:p>
          <w:p w:rsidR="00C0168F" w:rsidRPr="00C17BE0" w:rsidRDefault="00CB65DF" w:rsidP="00DB3F60">
            <w:pPr>
              <w:spacing w:before="60"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Πρόοδος (</w:t>
            </w:r>
            <w:r w:rsidRPr="00C17BE0">
              <w:rPr>
                <w:rFonts w:ascii="Calibri" w:eastAsia="Times New Roman" w:hAnsi="Calibri" w:cs="Arial"/>
                <w:color w:val="244061" w:themeColor="accent1" w:themeShade="80"/>
                <w:lang w:val="fr-FR"/>
              </w:rPr>
              <w:t>o</w:t>
            </w:r>
            <w:proofErr w:type="spellStart"/>
            <w:r w:rsidRPr="00C17BE0">
              <w:rPr>
                <w:rFonts w:ascii="Calibri" w:eastAsia="Times New Roman" w:hAnsi="Calibri" w:cs="Arial"/>
                <w:color w:val="244061" w:themeColor="accent1" w:themeShade="80"/>
                <w:lang w:val="en-US"/>
              </w:rPr>
              <w:t>nline</w:t>
            </w:r>
            <w:proofErr w:type="spellEnd"/>
            <w:r w:rsidRPr="00C17BE0">
              <w:rPr>
                <w:rFonts w:ascii="Calibri" w:eastAsia="Times New Roman" w:hAnsi="Calibri" w:cs="Arial"/>
                <w:color w:val="244061" w:themeColor="accent1" w:themeShade="80"/>
              </w:rPr>
              <w:t xml:space="preserve"> εξέταση </w:t>
            </w:r>
            <w:r w:rsidR="00FE0513" w:rsidRPr="00C17BE0">
              <w:rPr>
                <w:rFonts w:ascii="Calibri" w:eastAsia="Times New Roman" w:hAnsi="Calibri" w:cs="Arial"/>
                <w:color w:val="244061" w:themeColor="accent1" w:themeShade="80"/>
              </w:rPr>
              <w:t>σε συγκεκριμένη ημερομηνία εντός του εξαμήνου</w:t>
            </w:r>
            <w:r w:rsidR="00FF37E2" w:rsidRPr="00C17BE0">
              <w:rPr>
                <w:rFonts w:ascii="Calibri" w:eastAsia="Times New Roman" w:hAnsi="Calibri" w:cs="Arial"/>
                <w:color w:val="244061" w:themeColor="accent1" w:themeShade="80"/>
              </w:rPr>
              <w:t xml:space="preserve">) </w:t>
            </w:r>
            <w:r w:rsidRPr="00C17BE0">
              <w:rPr>
                <w:rFonts w:ascii="Calibri" w:eastAsia="Times New Roman" w:hAnsi="Calibri" w:cs="Arial"/>
                <w:color w:val="244061" w:themeColor="accent1" w:themeShade="80"/>
              </w:rPr>
              <w:t>(4</w:t>
            </w:r>
            <w:r w:rsidR="00C0168F" w:rsidRPr="00C17BE0">
              <w:rPr>
                <w:rFonts w:ascii="Calibri" w:eastAsia="Times New Roman" w:hAnsi="Calibri" w:cs="Arial"/>
                <w:color w:val="244061" w:themeColor="accent1" w:themeShade="80"/>
              </w:rPr>
              <w:t>0%)</w:t>
            </w:r>
            <w:r w:rsidR="00705DD6" w:rsidRPr="00C17BE0">
              <w:rPr>
                <w:rFonts w:ascii="Calibri" w:eastAsia="Times New Roman" w:hAnsi="Calibri" w:cs="Arial"/>
                <w:color w:val="244061" w:themeColor="accent1" w:themeShade="80"/>
              </w:rPr>
              <w:t xml:space="preserve"> </w:t>
            </w:r>
          </w:p>
          <w:p w:rsidR="00050B81" w:rsidRPr="00C17BE0" w:rsidRDefault="00C0168F" w:rsidP="00DB3F60">
            <w:pPr>
              <w:spacing w:before="60"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Διδακτικό σενάριο (ομαδική)</w:t>
            </w:r>
            <w:r w:rsidR="00CB65DF" w:rsidRPr="00C17BE0">
              <w:rPr>
                <w:rFonts w:ascii="Calibri" w:eastAsia="Times New Roman" w:hAnsi="Calibri" w:cs="Arial"/>
                <w:color w:val="244061" w:themeColor="accent1" w:themeShade="80"/>
              </w:rPr>
              <w:t xml:space="preserve"> (40</w:t>
            </w:r>
            <w:r w:rsidRPr="00C17BE0">
              <w:rPr>
                <w:rFonts w:ascii="Calibri" w:eastAsia="Times New Roman" w:hAnsi="Calibri" w:cs="Arial"/>
                <w:color w:val="244061" w:themeColor="accent1" w:themeShade="80"/>
              </w:rPr>
              <w:t>%)</w:t>
            </w:r>
            <w:r w:rsidR="00705DD6" w:rsidRPr="00C17BE0">
              <w:rPr>
                <w:rFonts w:ascii="Calibri" w:eastAsia="Times New Roman" w:hAnsi="Calibri" w:cs="Arial"/>
                <w:color w:val="244061" w:themeColor="accent1" w:themeShade="80"/>
              </w:rPr>
              <w:t xml:space="preserve"> (</w:t>
            </w:r>
            <w:r w:rsidR="00CB65DF" w:rsidRPr="00C17BE0">
              <w:rPr>
                <w:rFonts w:ascii="Calibri" w:eastAsia="Times New Roman" w:hAnsi="Calibri" w:cs="Arial"/>
                <w:color w:val="244061" w:themeColor="accent1" w:themeShade="80"/>
              </w:rPr>
              <w:t xml:space="preserve">παρουσίαση στα </w:t>
            </w:r>
            <w:r w:rsidR="00705DD6" w:rsidRPr="00C17BE0">
              <w:rPr>
                <w:rFonts w:ascii="Calibri" w:eastAsia="Times New Roman" w:hAnsi="Calibri" w:cs="Arial"/>
                <w:color w:val="244061" w:themeColor="accent1" w:themeShade="80"/>
              </w:rPr>
              <w:t>δύο τελευταία μαθήματα)</w:t>
            </w:r>
          </w:p>
          <w:p w:rsidR="00C0168F" w:rsidRPr="00C17BE0" w:rsidRDefault="0093078D" w:rsidP="00DB3F60">
            <w:pPr>
              <w:spacing w:before="60" w:after="0" w:line="240" w:lineRule="auto"/>
              <w:rPr>
                <w:rFonts w:ascii="Calibri" w:eastAsia="Times New Roman" w:hAnsi="Calibri" w:cs="Arial"/>
                <w:color w:val="244061" w:themeColor="accent1" w:themeShade="80"/>
              </w:rPr>
            </w:pPr>
            <w:r w:rsidRPr="00C17BE0">
              <w:rPr>
                <w:rFonts w:ascii="Calibri" w:eastAsia="Times New Roman" w:hAnsi="Calibri" w:cs="Arial"/>
                <w:color w:val="244061" w:themeColor="accent1" w:themeShade="80"/>
              </w:rPr>
              <w:t xml:space="preserve">Παράδοση </w:t>
            </w:r>
            <w:proofErr w:type="spellStart"/>
            <w:r w:rsidRPr="00C17BE0">
              <w:rPr>
                <w:rFonts w:ascii="Calibri" w:eastAsia="Times New Roman" w:hAnsi="Calibri" w:cs="Arial"/>
                <w:color w:val="244061" w:themeColor="accent1" w:themeShade="80"/>
              </w:rPr>
              <w:t>Πορτφόλιο</w:t>
            </w:r>
            <w:proofErr w:type="spellEnd"/>
            <w:r w:rsidR="00FF37E2" w:rsidRPr="00C17BE0">
              <w:rPr>
                <w:rFonts w:ascii="Calibri" w:eastAsia="Times New Roman" w:hAnsi="Calibri" w:cs="Arial"/>
                <w:color w:val="244061" w:themeColor="accent1" w:themeShade="80"/>
              </w:rPr>
              <w:t xml:space="preserve"> </w:t>
            </w:r>
            <w:r w:rsidR="00FE0513" w:rsidRPr="00C17BE0">
              <w:rPr>
                <w:rFonts w:ascii="Calibri" w:eastAsia="Times New Roman" w:hAnsi="Calibri" w:cs="Arial"/>
                <w:color w:val="244061" w:themeColor="accent1" w:themeShade="80"/>
              </w:rPr>
              <w:t xml:space="preserve">την τελευταία διδακτική εβδομάδα </w:t>
            </w:r>
            <w:r w:rsidR="00CB65DF" w:rsidRPr="00C17BE0">
              <w:rPr>
                <w:rFonts w:ascii="Calibri" w:eastAsia="Times New Roman" w:hAnsi="Calibri" w:cs="Arial"/>
                <w:color w:val="244061" w:themeColor="accent1" w:themeShade="80"/>
              </w:rPr>
              <w:t>(2</w:t>
            </w:r>
            <w:r w:rsidR="00705DD6" w:rsidRPr="00C17BE0">
              <w:rPr>
                <w:rFonts w:ascii="Calibri" w:eastAsia="Times New Roman" w:hAnsi="Calibri" w:cs="Arial"/>
                <w:color w:val="244061" w:themeColor="accent1" w:themeShade="80"/>
              </w:rPr>
              <w:t xml:space="preserve">0%) </w:t>
            </w:r>
          </w:p>
          <w:p w:rsidR="00FF37E2" w:rsidRPr="00C17BE0" w:rsidRDefault="00FF37E2" w:rsidP="00DB3F60">
            <w:pPr>
              <w:spacing w:before="60" w:after="0" w:line="240" w:lineRule="auto"/>
              <w:rPr>
                <w:rFonts w:ascii="Calibri" w:eastAsia="Times New Roman" w:hAnsi="Calibri" w:cs="Arial"/>
                <w:i/>
                <w:color w:val="244061" w:themeColor="accent1" w:themeShade="80"/>
                <w:sz w:val="16"/>
                <w:szCs w:val="16"/>
              </w:rPr>
            </w:pPr>
          </w:p>
        </w:tc>
      </w:tr>
    </w:tbl>
    <w:p w:rsidR="00050B81" w:rsidRPr="00050B81" w:rsidRDefault="00050B81" w:rsidP="00050B81">
      <w:pPr>
        <w:widowControl w:val="0"/>
        <w:numPr>
          <w:ilvl w:val="0"/>
          <w:numId w:val="1"/>
        </w:numPr>
        <w:autoSpaceDE w:val="0"/>
        <w:autoSpaceDN w:val="0"/>
        <w:adjustRightInd w:val="0"/>
        <w:spacing w:before="240" w:after="0" w:line="240" w:lineRule="auto"/>
        <w:ind w:left="357" w:hanging="357"/>
        <w:rPr>
          <w:rFonts w:ascii="Calibri" w:eastAsia="Times New Roman" w:hAnsi="Calibri" w:cs="Arial"/>
          <w:b/>
          <w:color w:val="000000"/>
          <w:lang w:val="en-US"/>
        </w:rPr>
      </w:pPr>
      <w:r w:rsidRPr="00050B81">
        <w:rPr>
          <w:rFonts w:ascii="Calibri" w:eastAsia="Times New Roman" w:hAnsi="Calibri" w:cs="Arial"/>
          <w:b/>
          <w:color w:val="000000"/>
        </w:rPr>
        <w:t>ΣΥΝΙΣΤΩΜΕΝΗ</w:t>
      </w:r>
      <w:r w:rsidR="007B2AE5">
        <w:rPr>
          <w:rFonts w:ascii="Calibri" w:eastAsia="Times New Roman" w:hAnsi="Calibri" w:cs="Arial"/>
          <w:b/>
          <w:color w:val="000000"/>
          <w:lang w:val="en-US"/>
        </w:rPr>
        <w:t xml:space="preserve"> </w:t>
      </w:r>
      <w:r w:rsidRPr="00050B81">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DB3F60" w:rsidTr="00BF6D32">
        <w:tc>
          <w:tcPr>
            <w:tcW w:w="8472" w:type="dxa"/>
          </w:tcPr>
          <w:p w:rsidR="007B2AE5" w:rsidRPr="00C17BE0" w:rsidRDefault="007B2AE5" w:rsidP="007B2AE5">
            <w:pPr>
              <w:spacing w:after="0" w:line="240" w:lineRule="auto"/>
              <w:rPr>
                <w:rFonts w:ascii="Calibri" w:hAnsi="Calibri" w:cs="Arial"/>
                <w:color w:val="244061" w:themeColor="accent1" w:themeShade="80"/>
                <w:sz w:val="20"/>
                <w:szCs w:val="20"/>
                <w:lang w:val="en-US"/>
              </w:rPr>
            </w:pPr>
            <w:r w:rsidRPr="00C17BE0">
              <w:rPr>
                <w:rFonts w:ascii="Calibri" w:hAnsi="Calibri" w:cs="Arial"/>
                <w:color w:val="244061" w:themeColor="accent1" w:themeShade="80"/>
                <w:sz w:val="20"/>
                <w:szCs w:val="20"/>
              </w:rPr>
              <w:t xml:space="preserve">1. </w:t>
            </w:r>
            <w:proofErr w:type="spellStart"/>
            <w:r w:rsidRPr="00C17BE0">
              <w:rPr>
                <w:rFonts w:ascii="Calibri" w:hAnsi="Calibri" w:cs="Arial"/>
                <w:color w:val="244061" w:themeColor="accent1" w:themeShade="80"/>
                <w:sz w:val="20"/>
                <w:szCs w:val="20"/>
                <w:lang w:val="en-US"/>
              </w:rPr>
              <w:t>Baynham</w:t>
            </w:r>
            <w:proofErr w:type="spellEnd"/>
            <w:r w:rsidRPr="00C17BE0">
              <w:rPr>
                <w:rFonts w:ascii="Calibri" w:hAnsi="Calibri" w:cs="Arial"/>
                <w:color w:val="244061" w:themeColor="accent1" w:themeShade="80"/>
                <w:sz w:val="20"/>
                <w:szCs w:val="20"/>
              </w:rPr>
              <w:t xml:space="preserve">, </w:t>
            </w:r>
            <w:r w:rsidRPr="00C17BE0">
              <w:rPr>
                <w:rFonts w:ascii="Calibri" w:hAnsi="Calibri" w:cs="Arial"/>
                <w:color w:val="244061" w:themeColor="accent1" w:themeShade="80"/>
                <w:sz w:val="20"/>
                <w:szCs w:val="20"/>
                <w:lang w:val="en-US"/>
              </w:rPr>
              <w:t>M</w:t>
            </w:r>
            <w:r w:rsidRPr="00C17BE0">
              <w:rPr>
                <w:rFonts w:ascii="Calibri" w:hAnsi="Calibri" w:cs="Arial"/>
                <w:color w:val="244061" w:themeColor="accent1" w:themeShade="80"/>
                <w:sz w:val="20"/>
                <w:szCs w:val="20"/>
              </w:rPr>
              <w:t xml:space="preserve">. (2002). Πρακτικές </w:t>
            </w:r>
            <w:proofErr w:type="spellStart"/>
            <w:r w:rsidRPr="00C17BE0">
              <w:rPr>
                <w:rFonts w:ascii="Calibri" w:hAnsi="Calibri" w:cs="Arial"/>
                <w:color w:val="244061" w:themeColor="accent1" w:themeShade="80"/>
                <w:sz w:val="20"/>
                <w:szCs w:val="20"/>
              </w:rPr>
              <w:t>γραμματισμού</w:t>
            </w:r>
            <w:proofErr w:type="spellEnd"/>
            <w:r w:rsidRPr="00C17BE0">
              <w:rPr>
                <w:rFonts w:ascii="Calibri" w:hAnsi="Calibri" w:cs="Arial"/>
                <w:color w:val="244061" w:themeColor="accent1" w:themeShade="80"/>
                <w:sz w:val="20"/>
                <w:szCs w:val="20"/>
              </w:rPr>
              <w:t>. Αθήνα: Μεταίχμιο (μτφ. Μ</w:t>
            </w:r>
            <w:r w:rsidRPr="00C17BE0">
              <w:rPr>
                <w:rFonts w:ascii="Calibri" w:hAnsi="Calibri" w:cs="Arial"/>
                <w:color w:val="244061" w:themeColor="accent1" w:themeShade="80"/>
                <w:sz w:val="20"/>
                <w:szCs w:val="20"/>
                <w:lang w:val="en-US"/>
              </w:rPr>
              <w:t xml:space="preserve">. </w:t>
            </w:r>
            <w:proofErr w:type="spellStart"/>
            <w:r w:rsidRPr="00C17BE0">
              <w:rPr>
                <w:rFonts w:ascii="Calibri" w:hAnsi="Calibri" w:cs="Arial"/>
                <w:color w:val="244061" w:themeColor="accent1" w:themeShade="80"/>
                <w:sz w:val="20"/>
                <w:szCs w:val="20"/>
              </w:rPr>
              <w:t>Αραποπούλου</w:t>
            </w:r>
            <w:proofErr w:type="spellEnd"/>
            <w:r w:rsidRPr="00C17BE0">
              <w:rPr>
                <w:rFonts w:ascii="Calibri" w:hAnsi="Calibri" w:cs="Arial"/>
                <w:color w:val="244061" w:themeColor="accent1" w:themeShade="80"/>
                <w:sz w:val="20"/>
                <w:szCs w:val="20"/>
                <w:lang w:val="en-US"/>
              </w:rPr>
              <w:t>).</w:t>
            </w:r>
          </w:p>
          <w:p w:rsidR="007B2AE5" w:rsidRPr="00C17BE0" w:rsidRDefault="007B2AE5" w:rsidP="007B2AE5">
            <w:pPr>
              <w:spacing w:after="0" w:line="240" w:lineRule="auto"/>
              <w:rPr>
                <w:rFonts w:ascii="Calibri" w:hAnsi="Calibri" w:cs="Arial"/>
                <w:color w:val="244061" w:themeColor="accent1" w:themeShade="80"/>
                <w:sz w:val="20"/>
                <w:szCs w:val="20"/>
              </w:rPr>
            </w:pPr>
            <w:r w:rsidRPr="00C17BE0">
              <w:rPr>
                <w:rFonts w:ascii="Calibri" w:hAnsi="Calibri" w:cs="Arial"/>
                <w:color w:val="244061" w:themeColor="accent1" w:themeShade="80"/>
                <w:sz w:val="20"/>
                <w:szCs w:val="20"/>
                <w:lang w:val="en-US"/>
              </w:rPr>
              <w:t>2. Barton, D. (1994). Literacy. An Introduction to the Ecology of Written Language. Oxford</w:t>
            </w:r>
            <w:r w:rsidRPr="00C17BE0">
              <w:rPr>
                <w:rFonts w:ascii="Calibri" w:hAnsi="Calibri" w:cs="Arial"/>
                <w:color w:val="244061" w:themeColor="accent1" w:themeShade="80"/>
                <w:sz w:val="20"/>
                <w:szCs w:val="20"/>
              </w:rPr>
              <w:t xml:space="preserve">: </w:t>
            </w:r>
            <w:r w:rsidRPr="00C17BE0">
              <w:rPr>
                <w:rFonts w:ascii="Calibri" w:hAnsi="Calibri" w:cs="Arial"/>
                <w:color w:val="244061" w:themeColor="accent1" w:themeShade="80"/>
                <w:sz w:val="20"/>
                <w:szCs w:val="20"/>
                <w:lang w:val="en-US"/>
              </w:rPr>
              <w:t>Blackwell</w:t>
            </w:r>
            <w:r w:rsidRPr="00C17BE0">
              <w:rPr>
                <w:rFonts w:ascii="Calibri" w:hAnsi="Calibri" w:cs="Arial"/>
                <w:color w:val="244061" w:themeColor="accent1" w:themeShade="80"/>
                <w:sz w:val="20"/>
                <w:szCs w:val="20"/>
              </w:rPr>
              <w:t>.</w:t>
            </w:r>
          </w:p>
          <w:p w:rsidR="007B2AE5" w:rsidRPr="00C17BE0" w:rsidRDefault="007B2AE5" w:rsidP="007B2AE5">
            <w:pPr>
              <w:spacing w:after="0" w:line="240" w:lineRule="auto"/>
              <w:ind w:left="247" w:hanging="270"/>
              <w:rPr>
                <w:rFonts w:ascii="Calibri" w:hAnsi="Calibri" w:cs="Arial"/>
                <w:color w:val="244061" w:themeColor="accent1" w:themeShade="80"/>
                <w:sz w:val="20"/>
                <w:szCs w:val="20"/>
              </w:rPr>
            </w:pPr>
            <w:r w:rsidRPr="00C17BE0">
              <w:rPr>
                <w:rFonts w:ascii="Calibri" w:hAnsi="Calibri" w:cs="Arial"/>
                <w:color w:val="244061" w:themeColor="accent1" w:themeShade="80"/>
                <w:sz w:val="20"/>
                <w:szCs w:val="20"/>
              </w:rPr>
              <w:t xml:space="preserve"> 3. Γρόλλιος, Γ., Καρανταΐδου, Ρ., </w:t>
            </w:r>
            <w:proofErr w:type="spellStart"/>
            <w:r w:rsidRPr="00C17BE0">
              <w:rPr>
                <w:rFonts w:ascii="Calibri" w:hAnsi="Calibri" w:cs="Arial"/>
                <w:color w:val="244061" w:themeColor="accent1" w:themeShade="80"/>
                <w:sz w:val="20"/>
                <w:szCs w:val="20"/>
              </w:rPr>
              <w:t>Κορομπόκης</w:t>
            </w:r>
            <w:proofErr w:type="spellEnd"/>
            <w:r w:rsidRPr="00C17BE0">
              <w:rPr>
                <w:rFonts w:ascii="Calibri" w:hAnsi="Calibri" w:cs="Arial"/>
                <w:color w:val="244061" w:themeColor="accent1" w:themeShade="80"/>
                <w:sz w:val="20"/>
                <w:szCs w:val="20"/>
              </w:rPr>
              <w:t xml:space="preserve">, Δ., Κοτίνης Χ. &amp; Τ. Λιάμπας (2003). </w:t>
            </w:r>
            <w:proofErr w:type="spellStart"/>
            <w:r w:rsidRPr="00C17BE0">
              <w:rPr>
                <w:rFonts w:ascii="Calibri" w:hAnsi="Calibri" w:cs="Arial"/>
                <w:color w:val="244061" w:themeColor="accent1" w:themeShade="80"/>
                <w:sz w:val="20"/>
                <w:szCs w:val="20"/>
              </w:rPr>
              <w:t>Γραμματισμός</w:t>
            </w:r>
            <w:proofErr w:type="spellEnd"/>
            <w:r w:rsidRPr="00C17BE0">
              <w:rPr>
                <w:rFonts w:ascii="Calibri" w:hAnsi="Calibri" w:cs="Arial"/>
                <w:color w:val="244061" w:themeColor="accent1" w:themeShade="80"/>
                <w:sz w:val="20"/>
                <w:szCs w:val="20"/>
              </w:rPr>
              <w:t xml:space="preserve"> και συνειδητοποίηση. Μια παιδαγωγική προσέγγιση με βάση τη θεωρία του </w:t>
            </w:r>
            <w:proofErr w:type="spellStart"/>
            <w:r w:rsidRPr="00C17BE0">
              <w:rPr>
                <w:rFonts w:ascii="Calibri" w:hAnsi="Calibri" w:cs="Arial"/>
                <w:color w:val="244061" w:themeColor="accent1" w:themeShade="80"/>
                <w:sz w:val="20"/>
                <w:szCs w:val="20"/>
              </w:rPr>
              <w:t>Paulo</w:t>
            </w:r>
            <w:proofErr w:type="spellEnd"/>
            <w:r w:rsidRPr="00C17BE0">
              <w:rPr>
                <w:rFonts w:ascii="Calibri" w:hAnsi="Calibri" w:cs="Arial"/>
                <w:color w:val="244061" w:themeColor="accent1" w:themeShade="80"/>
                <w:sz w:val="20"/>
                <w:szCs w:val="20"/>
              </w:rPr>
              <w:t xml:space="preserve"> </w:t>
            </w:r>
            <w:proofErr w:type="spellStart"/>
            <w:r w:rsidRPr="00C17BE0">
              <w:rPr>
                <w:rFonts w:ascii="Calibri" w:hAnsi="Calibri" w:cs="Arial"/>
                <w:color w:val="244061" w:themeColor="accent1" w:themeShade="80"/>
                <w:sz w:val="20"/>
                <w:szCs w:val="20"/>
              </w:rPr>
              <w:t>Freire</w:t>
            </w:r>
            <w:proofErr w:type="spellEnd"/>
            <w:r w:rsidRPr="00C17BE0">
              <w:rPr>
                <w:rFonts w:ascii="Calibri" w:hAnsi="Calibri" w:cs="Arial"/>
                <w:color w:val="244061" w:themeColor="accent1" w:themeShade="80"/>
                <w:sz w:val="20"/>
                <w:szCs w:val="20"/>
              </w:rPr>
              <w:t>. Αθήνα: Μεταίχμιο.</w:t>
            </w:r>
          </w:p>
          <w:p w:rsidR="007B2AE5" w:rsidRPr="00C17BE0" w:rsidRDefault="00F5680E" w:rsidP="007B2AE5">
            <w:pPr>
              <w:spacing w:after="0" w:line="240" w:lineRule="auto"/>
              <w:ind w:left="247" w:hanging="247"/>
              <w:rPr>
                <w:rFonts w:ascii="Calibri" w:hAnsi="Calibri" w:cs="Arial"/>
                <w:color w:val="244061" w:themeColor="accent1" w:themeShade="80"/>
                <w:sz w:val="20"/>
                <w:szCs w:val="20"/>
              </w:rPr>
            </w:pPr>
            <w:r w:rsidRPr="00C17BE0">
              <w:rPr>
                <w:rFonts w:ascii="Calibri" w:hAnsi="Calibri" w:cs="Arial"/>
                <w:color w:val="244061" w:themeColor="accent1" w:themeShade="80"/>
                <w:sz w:val="20"/>
                <w:szCs w:val="20"/>
              </w:rPr>
              <w:t xml:space="preserve">4. </w:t>
            </w:r>
            <w:r w:rsidR="007B2AE5" w:rsidRPr="00C17BE0">
              <w:rPr>
                <w:rFonts w:ascii="Calibri" w:hAnsi="Calibri" w:cs="Arial"/>
                <w:color w:val="244061" w:themeColor="accent1" w:themeShade="80"/>
                <w:sz w:val="20"/>
                <w:szCs w:val="20"/>
                <w:lang w:val="en-US"/>
              </w:rPr>
              <w:t>Egan</w:t>
            </w:r>
            <w:r w:rsidR="007B2AE5" w:rsidRPr="00C17BE0">
              <w:rPr>
                <w:rFonts w:ascii="Calibri" w:hAnsi="Calibri" w:cs="Arial"/>
                <w:color w:val="244061" w:themeColor="accent1" w:themeShade="80"/>
                <w:sz w:val="20"/>
                <w:szCs w:val="20"/>
              </w:rPr>
              <w:t>-</w:t>
            </w:r>
            <w:r w:rsidR="007B2AE5" w:rsidRPr="00C17BE0">
              <w:rPr>
                <w:rFonts w:ascii="Calibri" w:hAnsi="Calibri" w:cs="Arial"/>
                <w:color w:val="244061" w:themeColor="accent1" w:themeShade="80"/>
                <w:sz w:val="20"/>
                <w:szCs w:val="20"/>
                <w:lang w:val="en-US"/>
              </w:rPr>
              <w:t>Robertson</w:t>
            </w:r>
            <w:r w:rsidR="007B2AE5" w:rsidRPr="00C17BE0">
              <w:rPr>
                <w:rFonts w:ascii="Calibri" w:hAnsi="Calibri" w:cs="Arial"/>
                <w:color w:val="244061" w:themeColor="accent1" w:themeShade="80"/>
                <w:sz w:val="20"/>
                <w:szCs w:val="20"/>
              </w:rPr>
              <w:t xml:space="preserve">, Α. &amp; </w:t>
            </w:r>
            <w:r w:rsidR="007B2AE5" w:rsidRPr="00C17BE0">
              <w:rPr>
                <w:rFonts w:ascii="Calibri" w:hAnsi="Calibri" w:cs="Arial"/>
                <w:color w:val="244061" w:themeColor="accent1" w:themeShade="80"/>
                <w:sz w:val="20"/>
                <w:szCs w:val="20"/>
                <w:lang w:val="en-US"/>
              </w:rPr>
              <w:t>D</w:t>
            </w:r>
            <w:r w:rsidR="007B2AE5" w:rsidRPr="00C17BE0">
              <w:rPr>
                <w:rFonts w:ascii="Calibri" w:hAnsi="Calibri" w:cs="Arial"/>
                <w:color w:val="244061" w:themeColor="accent1" w:themeShade="80"/>
                <w:sz w:val="20"/>
                <w:szCs w:val="20"/>
              </w:rPr>
              <w:t xml:space="preserve">. </w:t>
            </w:r>
            <w:proofErr w:type="spellStart"/>
            <w:r w:rsidR="007B2AE5" w:rsidRPr="00C17BE0">
              <w:rPr>
                <w:rFonts w:ascii="Calibri" w:hAnsi="Calibri" w:cs="Arial"/>
                <w:color w:val="244061" w:themeColor="accent1" w:themeShade="80"/>
                <w:sz w:val="20"/>
                <w:szCs w:val="20"/>
                <w:lang w:val="en-US"/>
              </w:rPr>
              <w:t>Bloome</w:t>
            </w:r>
            <w:proofErr w:type="spellEnd"/>
            <w:r w:rsidR="007B2AE5" w:rsidRPr="00C17BE0">
              <w:rPr>
                <w:rFonts w:ascii="Calibri" w:hAnsi="Calibri" w:cs="Arial"/>
                <w:color w:val="244061" w:themeColor="accent1" w:themeShade="80"/>
                <w:sz w:val="20"/>
                <w:szCs w:val="20"/>
              </w:rPr>
              <w:t xml:space="preserve"> (</w:t>
            </w:r>
            <w:proofErr w:type="spellStart"/>
            <w:r w:rsidR="007B2AE5" w:rsidRPr="00C17BE0">
              <w:rPr>
                <w:rFonts w:ascii="Calibri" w:hAnsi="Calibri" w:cs="Arial"/>
                <w:color w:val="244061" w:themeColor="accent1" w:themeShade="80"/>
                <w:sz w:val="20"/>
                <w:szCs w:val="20"/>
              </w:rPr>
              <w:t>επιμ</w:t>
            </w:r>
            <w:proofErr w:type="spellEnd"/>
            <w:r w:rsidR="007B2AE5" w:rsidRPr="00C17BE0">
              <w:rPr>
                <w:rFonts w:ascii="Calibri" w:hAnsi="Calibri" w:cs="Arial"/>
                <w:color w:val="244061" w:themeColor="accent1" w:themeShade="80"/>
                <w:sz w:val="20"/>
                <w:szCs w:val="20"/>
              </w:rPr>
              <w:t>.) (2001). Γλώσσα και Πολιτισμός: οι μαθητές/-</w:t>
            </w:r>
            <w:proofErr w:type="spellStart"/>
            <w:r w:rsidR="007B2AE5" w:rsidRPr="00C17BE0">
              <w:rPr>
                <w:rFonts w:ascii="Calibri" w:hAnsi="Calibri" w:cs="Arial"/>
                <w:color w:val="244061" w:themeColor="accent1" w:themeShade="80"/>
                <w:sz w:val="20"/>
                <w:szCs w:val="20"/>
              </w:rPr>
              <w:t>τριες</w:t>
            </w:r>
            <w:proofErr w:type="spellEnd"/>
            <w:r w:rsidR="007B2AE5" w:rsidRPr="00C17BE0">
              <w:rPr>
                <w:rFonts w:ascii="Calibri" w:hAnsi="Calibri" w:cs="Arial"/>
                <w:color w:val="244061" w:themeColor="accent1" w:themeShade="80"/>
                <w:sz w:val="20"/>
                <w:szCs w:val="20"/>
              </w:rPr>
              <w:t xml:space="preserve"> ως ερευνητές/-</w:t>
            </w:r>
            <w:proofErr w:type="spellStart"/>
            <w:r w:rsidR="007B2AE5" w:rsidRPr="00C17BE0">
              <w:rPr>
                <w:rFonts w:ascii="Calibri" w:hAnsi="Calibri" w:cs="Arial"/>
                <w:color w:val="244061" w:themeColor="accent1" w:themeShade="80"/>
                <w:sz w:val="20"/>
                <w:szCs w:val="20"/>
              </w:rPr>
              <w:t>τριες</w:t>
            </w:r>
            <w:proofErr w:type="spellEnd"/>
            <w:r w:rsidR="007B2AE5" w:rsidRPr="00C17BE0">
              <w:rPr>
                <w:rFonts w:ascii="Calibri" w:hAnsi="Calibri" w:cs="Arial"/>
                <w:color w:val="244061" w:themeColor="accent1" w:themeShade="80"/>
                <w:sz w:val="20"/>
                <w:szCs w:val="20"/>
              </w:rPr>
              <w:t xml:space="preserve">. Αθήνα: Μεταίχμιο (μτφ. Μ. </w:t>
            </w:r>
            <w:proofErr w:type="spellStart"/>
            <w:r w:rsidR="007B2AE5" w:rsidRPr="00C17BE0">
              <w:rPr>
                <w:rFonts w:ascii="Calibri" w:hAnsi="Calibri" w:cs="Arial"/>
                <w:color w:val="244061" w:themeColor="accent1" w:themeShade="80"/>
                <w:sz w:val="20"/>
                <w:szCs w:val="20"/>
              </w:rPr>
              <w:t>Καραλή</w:t>
            </w:r>
            <w:proofErr w:type="spellEnd"/>
            <w:r w:rsidR="007B2AE5" w:rsidRPr="00C17BE0">
              <w:rPr>
                <w:rFonts w:ascii="Calibri" w:hAnsi="Calibri" w:cs="Arial"/>
                <w:color w:val="244061" w:themeColor="accent1" w:themeShade="80"/>
                <w:sz w:val="20"/>
                <w:szCs w:val="20"/>
              </w:rPr>
              <w:t>).</w:t>
            </w:r>
          </w:p>
          <w:p w:rsidR="007B2AE5" w:rsidRPr="00C17BE0" w:rsidRDefault="007B2AE5" w:rsidP="007B2AE5">
            <w:pPr>
              <w:spacing w:after="0" w:line="240" w:lineRule="auto"/>
              <w:ind w:left="157" w:hanging="157"/>
              <w:rPr>
                <w:rFonts w:ascii="Calibri" w:hAnsi="Calibri" w:cs="Arial"/>
                <w:color w:val="244061" w:themeColor="accent1" w:themeShade="80"/>
                <w:sz w:val="20"/>
                <w:szCs w:val="20"/>
                <w:lang w:val="en-US"/>
              </w:rPr>
            </w:pPr>
            <w:r w:rsidRPr="00C17BE0">
              <w:rPr>
                <w:rFonts w:ascii="Calibri" w:hAnsi="Calibri" w:cs="Arial"/>
                <w:color w:val="244061" w:themeColor="accent1" w:themeShade="80"/>
                <w:sz w:val="20"/>
                <w:szCs w:val="20"/>
              </w:rPr>
              <w:t xml:space="preserve">5. </w:t>
            </w:r>
            <w:proofErr w:type="spellStart"/>
            <w:r w:rsidRPr="00C17BE0">
              <w:rPr>
                <w:rFonts w:ascii="Calibri" w:hAnsi="Calibri" w:cs="Arial"/>
                <w:color w:val="244061" w:themeColor="accent1" w:themeShade="80"/>
                <w:sz w:val="20"/>
                <w:szCs w:val="20"/>
              </w:rPr>
              <w:t>Collins</w:t>
            </w:r>
            <w:proofErr w:type="spellEnd"/>
            <w:r w:rsidRPr="00C17BE0">
              <w:rPr>
                <w:rFonts w:ascii="Calibri" w:hAnsi="Calibri" w:cs="Arial"/>
                <w:color w:val="244061" w:themeColor="accent1" w:themeShade="80"/>
                <w:sz w:val="20"/>
                <w:szCs w:val="20"/>
              </w:rPr>
              <w:t xml:space="preserve">, J. &amp; R. K. </w:t>
            </w:r>
            <w:proofErr w:type="spellStart"/>
            <w:r w:rsidRPr="00C17BE0">
              <w:rPr>
                <w:rFonts w:ascii="Calibri" w:hAnsi="Calibri" w:cs="Arial"/>
                <w:color w:val="244061" w:themeColor="accent1" w:themeShade="80"/>
                <w:sz w:val="20"/>
                <w:szCs w:val="20"/>
              </w:rPr>
              <w:t>Blot</w:t>
            </w:r>
            <w:proofErr w:type="spellEnd"/>
            <w:r w:rsidRPr="00C17BE0">
              <w:rPr>
                <w:rFonts w:ascii="Calibri" w:hAnsi="Calibri" w:cs="Arial"/>
                <w:color w:val="244061" w:themeColor="accent1" w:themeShade="80"/>
                <w:sz w:val="20"/>
                <w:szCs w:val="20"/>
              </w:rPr>
              <w:t xml:space="preserve"> (2003). </w:t>
            </w:r>
            <w:r w:rsidRPr="00C17BE0">
              <w:rPr>
                <w:rFonts w:ascii="Calibri" w:hAnsi="Calibri" w:cs="Arial"/>
                <w:color w:val="244061" w:themeColor="accent1" w:themeShade="80"/>
                <w:sz w:val="20"/>
                <w:szCs w:val="20"/>
                <w:lang w:val="en-US"/>
              </w:rPr>
              <w:t>Literacy and Literacies: Texts, Power, and Identity. Cambridge: Cambridge University Press.</w:t>
            </w:r>
          </w:p>
          <w:p w:rsidR="007B2AE5" w:rsidRPr="00C17BE0" w:rsidRDefault="007B2AE5" w:rsidP="007B2AE5">
            <w:pPr>
              <w:spacing w:after="0" w:line="240" w:lineRule="auto"/>
              <w:ind w:left="247" w:hanging="247"/>
              <w:rPr>
                <w:rFonts w:ascii="Calibri" w:hAnsi="Calibri" w:cs="Arial"/>
                <w:color w:val="244061" w:themeColor="accent1" w:themeShade="80"/>
                <w:sz w:val="20"/>
                <w:szCs w:val="20"/>
              </w:rPr>
            </w:pPr>
            <w:r w:rsidRPr="00C17BE0">
              <w:rPr>
                <w:rFonts w:ascii="Calibri" w:hAnsi="Calibri" w:cs="Arial"/>
                <w:color w:val="244061" w:themeColor="accent1" w:themeShade="80"/>
                <w:sz w:val="20"/>
                <w:szCs w:val="20"/>
                <w:lang w:val="en-US"/>
              </w:rPr>
              <w:t>6. Cook-</w:t>
            </w:r>
            <w:proofErr w:type="spellStart"/>
            <w:r w:rsidRPr="00C17BE0">
              <w:rPr>
                <w:rFonts w:ascii="Calibri" w:hAnsi="Calibri" w:cs="Arial"/>
                <w:color w:val="244061" w:themeColor="accent1" w:themeShade="80"/>
                <w:sz w:val="20"/>
                <w:szCs w:val="20"/>
                <w:lang w:val="en-US"/>
              </w:rPr>
              <w:t>Gumperz</w:t>
            </w:r>
            <w:proofErr w:type="spellEnd"/>
            <w:r w:rsidRPr="00C17BE0">
              <w:rPr>
                <w:rFonts w:ascii="Calibri" w:hAnsi="Calibri" w:cs="Arial"/>
                <w:color w:val="244061" w:themeColor="accent1" w:themeShade="80"/>
                <w:sz w:val="20"/>
                <w:szCs w:val="20"/>
                <w:lang w:val="en-US"/>
              </w:rPr>
              <w:t xml:space="preserve">, J. (ed.) (2008). </w:t>
            </w:r>
            <w:r w:rsidRPr="00C17BE0">
              <w:rPr>
                <w:rFonts w:ascii="Calibri" w:hAnsi="Calibri" w:cs="Arial"/>
                <w:color w:val="244061" w:themeColor="accent1" w:themeShade="80"/>
                <w:sz w:val="20"/>
                <w:szCs w:val="20"/>
              </w:rPr>
              <w:t xml:space="preserve">Η κοινωνική δόμηση του </w:t>
            </w:r>
            <w:proofErr w:type="spellStart"/>
            <w:r w:rsidRPr="00C17BE0">
              <w:rPr>
                <w:rFonts w:ascii="Calibri" w:hAnsi="Calibri" w:cs="Arial"/>
                <w:color w:val="244061" w:themeColor="accent1" w:themeShade="80"/>
                <w:sz w:val="20"/>
                <w:szCs w:val="20"/>
              </w:rPr>
              <w:t>γραμματισμού</w:t>
            </w:r>
            <w:proofErr w:type="spellEnd"/>
            <w:r w:rsidRPr="00C17BE0">
              <w:rPr>
                <w:rFonts w:ascii="Calibri" w:hAnsi="Calibri" w:cs="Arial"/>
                <w:color w:val="244061" w:themeColor="accent1" w:themeShade="80"/>
                <w:sz w:val="20"/>
                <w:szCs w:val="20"/>
              </w:rPr>
              <w:t xml:space="preserve">. Θεσσαλονίκη: Επίκεντρο (μτφ. Ε. </w:t>
            </w:r>
            <w:proofErr w:type="spellStart"/>
            <w:r w:rsidRPr="00C17BE0">
              <w:rPr>
                <w:rFonts w:ascii="Calibri" w:hAnsi="Calibri" w:cs="Arial"/>
                <w:color w:val="244061" w:themeColor="accent1" w:themeShade="80"/>
                <w:sz w:val="20"/>
                <w:szCs w:val="20"/>
              </w:rPr>
              <w:t>Κοτσυφού</w:t>
            </w:r>
            <w:proofErr w:type="spellEnd"/>
            <w:r w:rsidRPr="00C17BE0">
              <w:rPr>
                <w:rFonts w:ascii="Calibri" w:hAnsi="Calibri" w:cs="Arial"/>
                <w:color w:val="244061" w:themeColor="accent1" w:themeShade="80"/>
                <w:sz w:val="20"/>
                <w:szCs w:val="20"/>
              </w:rPr>
              <w:t>).</w:t>
            </w:r>
          </w:p>
          <w:p w:rsidR="007B2AE5" w:rsidRPr="00C17BE0" w:rsidRDefault="007B2AE5" w:rsidP="007B2AE5">
            <w:pPr>
              <w:spacing w:after="0" w:line="240" w:lineRule="auto"/>
              <w:ind w:left="247" w:hanging="247"/>
              <w:rPr>
                <w:rFonts w:ascii="Calibri" w:hAnsi="Calibri" w:cs="Arial"/>
                <w:color w:val="244061" w:themeColor="accent1" w:themeShade="80"/>
                <w:sz w:val="20"/>
                <w:szCs w:val="20"/>
                <w:lang w:val="en-US"/>
              </w:rPr>
            </w:pPr>
            <w:r w:rsidRPr="00C17BE0">
              <w:rPr>
                <w:rFonts w:ascii="Calibri" w:hAnsi="Calibri" w:cs="Arial"/>
                <w:color w:val="244061" w:themeColor="accent1" w:themeShade="80"/>
                <w:sz w:val="20"/>
                <w:szCs w:val="20"/>
              </w:rPr>
              <w:t xml:space="preserve">7. </w:t>
            </w:r>
            <w:proofErr w:type="spellStart"/>
            <w:r w:rsidRPr="00C17BE0">
              <w:rPr>
                <w:rFonts w:ascii="Calibri" w:hAnsi="Calibri" w:cs="Arial"/>
                <w:color w:val="244061" w:themeColor="accent1" w:themeShade="80"/>
                <w:sz w:val="20"/>
                <w:szCs w:val="20"/>
              </w:rPr>
              <w:t>Cope</w:t>
            </w:r>
            <w:proofErr w:type="spellEnd"/>
            <w:r w:rsidRPr="00C17BE0">
              <w:rPr>
                <w:rFonts w:ascii="Calibri" w:hAnsi="Calibri" w:cs="Arial"/>
                <w:color w:val="244061" w:themeColor="accent1" w:themeShade="80"/>
                <w:sz w:val="20"/>
                <w:szCs w:val="20"/>
              </w:rPr>
              <w:t xml:space="preserve">, B. &amp; M. </w:t>
            </w:r>
            <w:proofErr w:type="spellStart"/>
            <w:r w:rsidRPr="00C17BE0">
              <w:rPr>
                <w:rFonts w:ascii="Calibri" w:hAnsi="Calibri" w:cs="Arial"/>
                <w:color w:val="244061" w:themeColor="accent1" w:themeShade="80"/>
                <w:sz w:val="20"/>
                <w:szCs w:val="20"/>
              </w:rPr>
              <w:t>Kalantzis</w:t>
            </w:r>
            <w:proofErr w:type="spellEnd"/>
            <w:r w:rsidRPr="00C17BE0">
              <w:rPr>
                <w:rFonts w:ascii="Calibri" w:hAnsi="Calibri" w:cs="Arial"/>
                <w:color w:val="244061" w:themeColor="accent1" w:themeShade="80"/>
                <w:sz w:val="20"/>
                <w:szCs w:val="20"/>
              </w:rPr>
              <w:t xml:space="preserve"> (</w:t>
            </w:r>
            <w:proofErr w:type="spellStart"/>
            <w:r w:rsidRPr="00C17BE0">
              <w:rPr>
                <w:rFonts w:ascii="Calibri" w:hAnsi="Calibri" w:cs="Arial"/>
                <w:color w:val="244061" w:themeColor="accent1" w:themeShade="80"/>
                <w:sz w:val="20"/>
                <w:szCs w:val="20"/>
              </w:rPr>
              <w:t>eds</w:t>
            </w:r>
            <w:proofErr w:type="spellEnd"/>
            <w:r w:rsidRPr="00C17BE0">
              <w:rPr>
                <w:rFonts w:ascii="Calibri" w:hAnsi="Calibri" w:cs="Arial"/>
                <w:color w:val="244061" w:themeColor="accent1" w:themeShade="80"/>
                <w:sz w:val="20"/>
                <w:szCs w:val="20"/>
              </w:rPr>
              <w:t xml:space="preserve">.) </w:t>
            </w:r>
            <w:r w:rsidRPr="00C17BE0">
              <w:rPr>
                <w:rFonts w:ascii="Calibri" w:hAnsi="Calibri" w:cs="Arial"/>
                <w:color w:val="244061" w:themeColor="accent1" w:themeShade="80"/>
                <w:sz w:val="20"/>
                <w:szCs w:val="20"/>
                <w:lang w:val="en-US"/>
              </w:rPr>
              <w:t>(2000). Multiliteracies: Literacy Learning and the Design of Social Futures. London: Routledge.</w:t>
            </w:r>
          </w:p>
          <w:p w:rsidR="007B2AE5" w:rsidRPr="00C17BE0" w:rsidRDefault="007B2AE5" w:rsidP="007B2AE5">
            <w:pPr>
              <w:spacing w:after="0" w:line="240" w:lineRule="auto"/>
              <w:ind w:left="247" w:hanging="247"/>
              <w:rPr>
                <w:rFonts w:ascii="Calibri" w:hAnsi="Calibri" w:cs="Arial"/>
                <w:color w:val="244061" w:themeColor="accent1" w:themeShade="80"/>
                <w:sz w:val="20"/>
                <w:szCs w:val="20"/>
                <w:lang w:val="en-US"/>
              </w:rPr>
            </w:pPr>
            <w:r w:rsidRPr="00C17BE0">
              <w:rPr>
                <w:rFonts w:ascii="Calibri" w:hAnsi="Calibri" w:cs="Arial"/>
                <w:color w:val="244061" w:themeColor="accent1" w:themeShade="80"/>
                <w:sz w:val="20"/>
                <w:szCs w:val="20"/>
                <w:lang w:val="en-US"/>
              </w:rPr>
              <w:t xml:space="preserve">8. </w:t>
            </w:r>
            <w:proofErr w:type="spellStart"/>
            <w:r w:rsidRPr="00C17BE0">
              <w:rPr>
                <w:rFonts w:ascii="Calibri" w:hAnsi="Calibri" w:cs="Arial"/>
                <w:color w:val="244061" w:themeColor="accent1" w:themeShade="80"/>
                <w:sz w:val="20"/>
                <w:szCs w:val="20"/>
                <w:lang w:val="en-US"/>
              </w:rPr>
              <w:t>Stierer</w:t>
            </w:r>
            <w:proofErr w:type="spellEnd"/>
            <w:r w:rsidRPr="00C17BE0">
              <w:rPr>
                <w:rFonts w:ascii="Calibri" w:hAnsi="Calibri" w:cs="Arial"/>
                <w:color w:val="244061" w:themeColor="accent1" w:themeShade="80"/>
                <w:sz w:val="20"/>
                <w:szCs w:val="20"/>
                <w:lang w:val="en-US"/>
              </w:rPr>
              <w:t xml:space="preserve">, B. &amp; J. </w:t>
            </w:r>
            <w:proofErr w:type="spellStart"/>
            <w:r w:rsidRPr="00C17BE0">
              <w:rPr>
                <w:rFonts w:ascii="Calibri" w:hAnsi="Calibri" w:cs="Arial"/>
                <w:color w:val="244061" w:themeColor="accent1" w:themeShade="80"/>
                <w:sz w:val="20"/>
                <w:szCs w:val="20"/>
                <w:lang w:val="en-US"/>
              </w:rPr>
              <w:t>Maybin</w:t>
            </w:r>
            <w:proofErr w:type="spellEnd"/>
            <w:r w:rsidRPr="00C17BE0">
              <w:rPr>
                <w:rFonts w:ascii="Calibri" w:hAnsi="Calibri" w:cs="Arial"/>
                <w:color w:val="244061" w:themeColor="accent1" w:themeShade="80"/>
                <w:sz w:val="20"/>
                <w:szCs w:val="20"/>
                <w:lang w:val="en-US"/>
              </w:rPr>
              <w:t xml:space="preserve"> (eds.) (1994). Language, Literacy and Learning in Educational Practice. </w:t>
            </w:r>
            <w:proofErr w:type="spellStart"/>
            <w:r w:rsidRPr="00C17BE0">
              <w:rPr>
                <w:rFonts w:ascii="Calibri" w:hAnsi="Calibri" w:cs="Arial"/>
                <w:color w:val="244061" w:themeColor="accent1" w:themeShade="80"/>
                <w:sz w:val="20"/>
                <w:szCs w:val="20"/>
                <w:lang w:val="en-US"/>
              </w:rPr>
              <w:t>Clevedon</w:t>
            </w:r>
            <w:proofErr w:type="spellEnd"/>
            <w:r w:rsidRPr="00C17BE0">
              <w:rPr>
                <w:rFonts w:ascii="Calibri" w:hAnsi="Calibri" w:cs="Arial"/>
                <w:color w:val="244061" w:themeColor="accent1" w:themeShade="80"/>
                <w:sz w:val="20"/>
                <w:szCs w:val="20"/>
                <w:lang w:val="en-US"/>
              </w:rPr>
              <w:t>, Multilingual Matters.</w:t>
            </w:r>
          </w:p>
          <w:p w:rsidR="007B2AE5" w:rsidRPr="00C17BE0" w:rsidRDefault="007B2AE5" w:rsidP="007B2AE5">
            <w:pPr>
              <w:spacing w:after="0" w:line="240" w:lineRule="auto"/>
              <w:ind w:left="247" w:hanging="247"/>
              <w:rPr>
                <w:rFonts w:ascii="Calibri" w:hAnsi="Calibri" w:cs="Arial"/>
                <w:color w:val="244061" w:themeColor="accent1" w:themeShade="80"/>
                <w:sz w:val="20"/>
                <w:szCs w:val="20"/>
              </w:rPr>
            </w:pPr>
            <w:r w:rsidRPr="00C17BE0">
              <w:rPr>
                <w:rFonts w:ascii="Calibri" w:hAnsi="Calibri" w:cs="Arial"/>
                <w:color w:val="244061" w:themeColor="accent1" w:themeShade="80"/>
                <w:sz w:val="20"/>
                <w:szCs w:val="20"/>
                <w:lang w:val="en-US"/>
              </w:rPr>
              <w:t xml:space="preserve">9. Street, B. V. (1995). Social Literacies: Critical Perspectives on Literacy in Development, Ethnography and Education. </w:t>
            </w:r>
            <w:proofErr w:type="spellStart"/>
            <w:r w:rsidRPr="00C17BE0">
              <w:rPr>
                <w:rFonts w:ascii="Calibri" w:hAnsi="Calibri" w:cs="Arial"/>
                <w:color w:val="244061" w:themeColor="accent1" w:themeShade="80"/>
                <w:sz w:val="20"/>
                <w:szCs w:val="20"/>
              </w:rPr>
              <w:t>London</w:t>
            </w:r>
            <w:proofErr w:type="spellEnd"/>
            <w:r w:rsidRPr="00C17BE0">
              <w:rPr>
                <w:rFonts w:ascii="Calibri" w:hAnsi="Calibri" w:cs="Arial"/>
                <w:color w:val="244061" w:themeColor="accent1" w:themeShade="80"/>
                <w:sz w:val="20"/>
                <w:szCs w:val="20"/>
              </w:rPr>
              <w:t xml:space="preserve">: </w:t>
            </w:r>
            <w:proofErr w:type="spellStart"/>
            <w:r w:rsidRPr="00C17BE0">
              <w:rPr>
                <w:rFonts w:ascii="Calibri" w:hAnsi="Calibri" w:cs="Arial"/>
                <w:color w:val="244061" w:themeColor="accent1" w:themeShade="80"/>
                <w:sz w:val="20"/>
                <w:szCs w:val="20"/>
              </w:rPr>
              <w:t>Longman</w:t>
            </w:r>
            <w:proofErr w:type="spellEnd"/>
            <w:r w:rsidRPr="00C17BE0">
              <w:rPr>
                <w:rFonts w:ascii="Calibri" w:hAnsi="Calibri" w:cs="Arial"/>
                <w:color w:val="244061" w:themeColor="accent1" w:themeShade="80"/>
                <w:sz w:val="20"/>
                <w:szCs w:val="20"/>
              </w:rPr>
              <w:t>.</w:t>
            </w:r>
          </w:p>
          <w:p w:rsidR="00A45BD0" w:rsidRPr="00C17BE0" w:rsidRDefault="007B2AE5" w:rsidP="007B2AE5">
            <w:pPr>
              <w:spacing w:after="0" w:line="240" w:lineRule="auto"/>
              <w:ind w:left="247" w:hanging="270"/>
              <w:rPr>
                <w:rFonts w:ascii="Calibri" w:hAnsi="Calibri" w:cs="Arial"/>
                <w:color w:val="244061" w:themeColor="accent1" w:themeShade="80"/>
                <w:sz w:val="20"/>
                <w:szCs w:val="20"/>
              </w:rPr>
            </w:pPr>
            <w:r w:rsidRPr="00C17BE0">
              <w:rPr>
                <w:rFonts w:ascii="Calibri" w:hAnsi="Calibri" w:cs="Arial"/>
                <w:color w:val="244061" w:themeColor="accent1" w:themeShade="80"/>
                <w:sz w:val="20"/>
                <w:szCs w:val="20"/>
              </w:rPr>
              <w:t xml:space="preserve">10.  </w:t>
            </w:r>
            <w:proofErr w:type="spellStart"/>
            <w:r w:rsidRPr="00C17BE0">
              <w:rPr>
                <w:rFonts w:ascii="Calibri" w:hAnsi="Calibri" w:cs="Arial"/>
                <w:color w:val="244061" w:themeColor="accent1" w:themeShade="80"/>
                <w:sz w:val="20"/>
                <w:szCs w:val="20"/>
              </w:rPr>
              <w:t>Χαραλαμπόπουλος</w:t>
            </w:r>
            <w:proofErr w:type="spellEnd"/>
            <w:r w:rsidRPr="00C17BE0">
              <w:rPr>
                <w:rFonts w:ascii="Calibri" w:hAnsi="Calibri" w:cs="Arial"/>
                <w:color w:val="244061" w:themeColor="accent1" w:themeShade="80"/>
                <w:sz w:val="20"/>
                <w:szCs w:val="20"/>
              </w:rPr>
              <w:t>, Α. (</w:t>
            </w:r>
            <w:proofErr w:type="spellStart"/>
            <w:r w:rsidRPr="00C17BE0">
              <w:rPr>
                <w:rFonts w:ascii="Calibri" w:hAnsi="Calibri" w:cs="Arial"/>
                <w:color w:val="244061" w:themeColor="accent1" w:themeShade="80"/>
                <w:sz w:val="20"/>
                <w:szCs w:val="20"/>
              </w:rPr>
              <w:t>επιμ</w:t>
            </w:r>
            <w:proofErr w:type="spellEnd"/>
            <w:r w:rsidRPr="00C17BE0">
              <w:rPr>
                <w:rFonts w:ascii="Calibri" w:hAnsi="Calibri" w:cs="Arial"/>
                <w:color w:val="244061" w:themeColor="accent1" w:themeShade="80"/>
                <w:sz w:val="20"/>
                <w:szCs w:val="20"/>
              </w:rPr>
              <w:t xml:space="preserve">.) (2006). </w:t>
            </w:r>
            <w:proofErr w:type="spellStart"/>
            <w:r w:rsidRPr="00C17BE0">
              <w:rPr>
                <w:rFonts w:ascii="Calibri" w:hAnsi="Calibri" w:cs="Arial"/>
                <w:color w:val="244061" w:themeColor="accent1" w:themeShade="80"/>
                <w:sz w:val="20"/>
                <w:szCs w:val="20"/>
              </w:rPr>
              <w:t>Γραμματισμός</w:t>
            </w:r>
            <w:proofErr w:type="spellEnd"/>
            <w:r w:rsidRPr="00C17BE0">
              <w:rPr>
                <w:rFonts w:ascii="Calibri" w:hAnsi="Calibri" w:cs="Arial"/>
                <w:color w:val="244061" w:themeColor="accent1" w:themeShade="80"/>
                <w:sz w:val="20"/>
                <w:szCs w:val="20"/>
              </w:rPr>
              <w:t>, κοινωνία και εκπαίδευση. Πέντε μελέτες. Θεσσαλονίκη: Ινστιτούτο Νεοελληνικών Σπουδών. Ίδρυμα Μανόλη Τριανταφυλλίδη.</w:t>
            </w:r>
          </w:p>
        </w:tc>
      </w:tr>
    </w:tbl>
    <w:p w:rsidR="00B66EDB" w:rsidRDefault="00B66EDB">
      <w:pPr>
        <w:rPr>
          <w:lang w:val="en-US"/>
        </w:rPr>
      </w:pPr>
    </w:p>
    <w:p w:rsidR="00664148" w:rsidRDefault="00664148">
      <w:pPr>
        <w:rPr>
          <w:lang w:val="en-US"/>
        </w:rPr>
      </w:pPr>
    </w:p>
    <w:p w:rsidR="00664148" w:rsidRDefault="00664148">
      <w:pPr>
        <w:rPr>
          <w:lang w:val="en-US"/>
        </w:rPr>
      </w:pPr>
    </w:p>
    <w:p w:rsidR="000D22C3" w:rsidRDefault="000D22C3">
      <w:pPr>
        <w:rPr>
          <w:lang w:val="en-US"/>
        </w:rPr>
      </w:pPr>
      <w:r>
        <w:rPr>
          <w:lang w:val="en-US"/>
        </w:rPr>
        <w:br w:type="page"/>
      </w:r>
    </w:p>
    <w:p w:rsidR="00664148" w:rsidRPr="00664148" w:rsidRDefault="00664148" w:rsidP="000D22C3">
      <w:pPr>
        <w:spacing w:after="0" w:line="259" w:lineRule="auto"/>
        <w:jc w:val="center"/>
        <w:rPr>
          <w:rFonts w:ascii="Calibri" w:eastAsia="Calibri" w:hAnsi="Calibri" w:cs="Times New Roman"/>
          <w:b/>
          <w:sz w:val="32"/>
        </w:rPr>
      </w:pPr>
      <w:r w:rsidRPr="00664148">
        <w:rPr>
          <w:rFonts w:ascii="Calibri" w:eastAsia="Calibri" w:hAnsi="Calibri" w:cs="Times New Roman"/>
          <w:b/>
          <w:sz w:val="32"/>
        </w:rPr>
        <w:lastRenderedPageBreak/>
        <w:t>ΠΑΡΑΡΤΗΜΑ ΠΕΡΙΓΡΑΜΜΑΤΟΣ ΜΑΘΗΜΑΤΟΣ</w:t>
      </w:r>
    </w:p>
    <w:p w:rsidR="00664148" w:rsidRPr="000D22C3" w:rsidRDefault="00664148" w:rsidP="00580E4E">
      <w:pPr>
        <w:shd w:val="clear" w:color="auto" w:fill="C6D9F1" w:themeFill="text2" w:themeFillTint="33"/>
        <w:spacing w:after="0" w:line="259" w:lineRule="auto"/>
        <w:ind w:left="-426" w:right="43"/>
        <w:jc w:val="center"/>
        <w:rPr>
          <w:rFonts w:ascii="Calibri" w:eastAsia="Calibri" w:hAnsi="Calibri" w:cs="Times New Roman"/>
          <w:b/>
          <w:sz w:val="28"/>
        </w:rPr>
      </w:pPr>
    </w:p>
    <w:p w:rsidR="00664148" w:rsidRPr="00664148" w:rsidRDefault="00664148" w:rsidP="00580E4E">
      <w:pPr>
        <w:spacing w:after="0" w:line="259" w:lineRule="auto"/>
        <w:ind w:left="-112" w:right="43"/>
        <w:jc w:val="center"/>
        <w:rPr>
          <w:rFonts w:ascii="Calibri" w:eastAsia="Calibri" w:hAnsi="Calibri" w:cs="Times New Roman"/>
          <w:b/>
          <w:sz w:val="32"/>
        </w:rPr>
      </w:pPr>
      <w:r w:rsidRPr="00664148">
        <w:rPr>
          <w:rFonts w:ascii="Calibri" w:eastAsia="Calibri" w:hAnsi="Calibri" w:cs="Times New Roman"/>
          <w:b/>
          <w:sz w:val="32"/>
        </w:rPr>
        <w:t>Εναλλακτικοί τρόποι εξέτασης μαθήματος σε καταστάσεις έκτακτης ανάγκης</w:t>
      </w:r>
    </w:p>
    <w:p w:rsidR="00664148" w:rsidRPr="000D22C3" w:rsidRDefault="00664148" w:rsidP="00580E4E">
      <w:pPr>
        <w:shd w:val="clear" w:color="auto" w:fill="C6D9F1" w:themeFill="text2" w:themeFillTint="33"/>
        <w:spacing w:after="0" w:line="259" w:lineRule="auto"/>
        <w:ind w:left="-420" w:right="43"/>
        <w:rPr>
          <w:rFonts w:ascii="Calibri" w:eastAsia="Calibri" w:hAnsi="Calibri" w:cs="Times New Roman"/>
          <w:sz w:val="20"/>
        </w:rPr>
      </w:pPr>
    </w:p>
    <w:tbl>
      <w:tblPr>
        <w:tblStyle w:val="1"/>
        <w:tblW w:w="9091" w:type="dxa"/>
        <w:tblInd w:w="-318" w:type="dxa"/>
        <w:tblLook w:val="04A0" w:firstRow="1" w:lastRow="0" w:firstColumn="1" w:lastColumn="0" w:noHBand="0" w:noVBand="1"/>
      </w:tblPr>
      <w:tblGrid>
        <w:gridCol w:w="2386"/>
        <w:gridCol w:w="6705"/>
      </w:tblGrid>
      <w:tr w:rsidR="00664148" w:rsidRPr="00664148" w:rsidTr="000D22C3">
        <w:tc>
          <w:tcPr>
            <w:tcW w:w="2386" w:type="dxa"/>
            <w:shd w:val="clear" w:color="auto" w:fill="auto"/>
          </w:tcPr>
          <w:p w:rsidR="00664148" w:rsidRPr="00664148" w:rsidRDefault="00664148" w:rsidP="000D22C3">
            <w:pPr>
              <w:spacing w:before="120" w:after="120"/>
              <w:ind w:left="-112"/>
              <w:jc w:val="right"/>
              <w:rPr>
                <w:rFonts w:ascii="Calibri" w:eastAsia="Calibri" w:hAnsi="Calibri"/>
                <w:b/>
                <w:sz w:val="24"/>
              </w:rPr>
            </w:pPr>
            <w:r w:rsidRPr="00664148">
              <w:rPr>
                <w:rFonts w:ascii="Calibri" w:eastAsia="Calibri" w:hAnsi="Calibri"/>
                <w:b/>
                <w:sz w:val="24"/>
              </w:rPr>
              <w:t>Διδάσκων:</w:t>
            </w:r>
          </w:p>
        </w:tc>
        <w:tc>
          <w:tcPr>
            <w:tcW w:w="6705" w:type="dxa"/>
            <w:shd w:val="clear" w:color="auto" w:fill="auto"/>
          </w:tcPr>
          <w:p w:rsidR="00664148" w:rsidRPr="000D22C3" w:rsidRDefault="00664148" w:rsidP="000D22C3">
            <w:pPr>
              <w:spacing w:before="120" w:after="120"/>
              <w:rPr>
                <w:rFonts w:ascii="Calibri" w:eastAsia="Calibri" w:hAnsi="Calibri"/>
                <w:color w:val="244061" w:themeColor="accent1" w:themeShade="80"/>
              </w:rPr>
            </w:pPr>
            <w:r w:rsidRPr="000D22C3">
              <w:rPr>
                <w:rFonts w:ascii="Calibri" w:eastAsia="Calibri" w:hAnsi="Calibri"/>
                <w:color w:val="244061" w:themeColor="accent1" w:themeShade="80"/>
              </w:rPr>
              <w:t>Γαβριηλίδου Ζωή</w:t>
            </w:r>
          </w:p>
        </w:tc>
      </w:tr>
      <w:tr w:rsidR="00664148" w:rsidRPr="00664148" w:rsidTr="000D22C3">
        <w:tc>
          <w:tcPr>
            <w:tcW w:w="2386" w:type="dxa"/>
            <w:shd w:val="clear" w:color="auto" w:fill="auto"/>
          </w:tcPr>
          <w:p w:rsidR="00664148" w:rsidRPr="00664148" w:rsidRDefault="00664148" w:rsidP="000D22C3">
            <w:pPr>
              <w:spacing w:before="120" w:after="120"/>
              <w:ind w:left="-112"/>
              <w:jc w:val="right"/>
              <w:rPr>
                <w:rFonts w:ascii="Calibri" w:eastAsia="Calibri" w:hAnsi="Calibri"/>
                <w:b/>
                <w:sz w:val="24"/>
              </w:rPr>
            </w:pPr>
            <w:r w:rsidRPr="00664148">
              <w:rPr>
                <w:rFonts w:ascii="Calibri" w:eastAsia="Calibri" w:hAnsi="Calibri"/>
                <w:b/>
                <w:sz w:val="24"/>
              </w:rPr>
              <w:t>Τρόπος επικοινωνίας με διδάσκοντα</w:t>
            </w:r>
          </w:p>
        </w:tc>
        <w:tc>
          <w:tcPr>
            <w:tcW w:w="6705" w:type="dxa"/>
            <w:shd w:val="clear" w:color="auto" w:fill="auto"/>
          </w:tcPr>
          <w:p w:rsidR="00664148" w:rsidRPr="000D22C3" w:rsidRDefault="00664148" w:rsidP="000D22C3">
            <w:pPr>
              <w:spacing w:before="120" w:after="120"/>
              <w:rPr>
                <w:rFonts w:ascii="Calibri" w:eastAsia="Calibri" w:hAnsi="Calibri"/>
                <w:color w:val="244061" w:themeColor="accent1" w:themeShade="80"/>
              </w:rPr>
            </w:pPr>
            <w:r w:rsidRPr="000D22C3">
              <w:rPr>
                <w:rFonts w:ascii="Calibri" w:eastAsia="Calibri" w:hAnsi="Calibri"/>
                <w:color w:val="244061" w:themeColor="accent1" w:themeShade="80"/>
              </w:rPr>
              <w:t>zoegab@otenet.gr</w:t>
            </w:r>
          </w:p>
        </w:tc>
      </w:tr>
      <w:tr w:rsidR="00664148" w:rsidRPr="00664148" w:rsidTr="000D22C3">
        <w:tc>
          <w:tcPr>
            <w:tcW w:w="2386" w:type="dxa"/>
          </w:tcPr>
          <w:p w:rsidR="00664148" w:rsidRPr="00664148" w:rsidRDefault="00664148" w:rsidP="00664148">
            <w:pPr>
              <w:spacing w:before="120" w:after="120"/>
              <w:ind w:left="-106" w:right="11"/>
              <w:jc w:val="right"/>
              <w:rPr>
                <w:rFonts w:ascii="Calibri" w:eastAsia="Calibri" w:hAnsi="Calibri"/>
                <w:b/>
                <w:sz w:val="24"/>
              </w:rPr>
            </w:pPr>
            <w:r w:rsidRPr="00664148">
              <w:rPr>
                <w:rFonts w:ascii="Calibri" w:eastAsia="Calibri" w:hAnsi="Calibri"/>
                <w:b/>
                <w:sz w:val="24"/>
              </w:rPr>
              <w:t xml:space="preserve">Επόπτες/Επιτηρητές: </w:t>
            </w:r>
            <w:r w:rsidRPr="000D22C3">
              <w:rPr>
                <w:rFonts w:ascii="Calibri" w:eastAsia="Calibri" w:hAnsi="Calibri"/>
                <w:b/>
                <w:sz w:val="16"/>
                <w:szCs w:val="16"/>
              </w:rPr>
              <w:t>(1)</w:t>
            </w:r>
          </w:p>
        </w:tc>
        <w:tc>
          <w:tcPr>
            <w:tcW w:w="6705" w:type="dxa"/>
          </w:tcPr>
          <w:p w:rsidR="00664148" w:rsidRPr="000D22C3" w:rsidRDefault="00544385" w:rsidP="000D22C3">
            <w:pPr>
              <w:spacing w:before="120" w:after="120"/>
              <w:rPr>
                <w:rFonts w:ascii="Calibri" w:eastAsia="Calibri" w:hAnsi="Calibri"/>
                <w:color w:val="244061" w:themeColor="accent1" w:themeShade="80"/>
              </w:rPr>
            </w:pPr>
            <w:r w:rsidRPr="000D22C3">
              <w:rPr>
                <w:rFonts w:ascii="Calibri" w:eastAsia="Calibri" w:hAnsi="Calibri"/>
                <w:color w:val="244061" w:themeColor="accent1" w:themeShade="80"/>
              </w:rPr>
              <w:t>ΝΑΙ</w:t>
            </w:r>
          </w:p>
        </w:tc>
      </w:tr>
      <w:tr w:rsidR="00664148" w:rsidRPr="00664148" w:rsidTr="000D22C3">
        <w:tc>
          <w:tcPr>
            <w:tcW w:w="2386" w:type="dxa"/>
          </w:tcPr>
          <w:p w:rsidR="00664148" w:rsidRPr="00664148" w:rsidRDefault="00664148" w:rsidP="000D22C3">
            <w:pPr>
              <w:spacing w:before="120" w:after="120"/>
              <w:ind w:left="-106" w:right="11"/>
              <w:contextualSpacing/>
              <w:jc w:val="right"/>
              <w:rPr>
                <w:rFonts w:ascii="Calibri" w:eastAsia="Calibri" w:hAnsi="Calibri"/>
                <w:b/>
                <w:color w:val="FF0000"/>
                <w:sz w:val="24"/>
              </w:rPr>
            </w:pPr>
            <w:r w:rsidRPr="00664148">
              <w:rPr>
                <w:rFonts w:ascii="Calibri" w:eastAsia="Calibri" w:hAnsi="Calibri"/>
                <w:b/>
                <w:sz w:val="24"/>
              </w:rPr>
              <w:t>Τρόποι εξέτασης:</w:t>
            </w:r>
            <w:r w:rsidRPr="00664148">
              <w:rPr>
                <w:rFonts w:ascii="Calibri" w:eastAsia="Calibri" w:hAnsi="Calibri"/>
                <w:b/>
                <w:color w:val="000000"/>
                <w:sz w:val="16"/>
              </w:rPr>
              <w:t xml:space="preserve"> (</w:t>
            </w:r>
            <w:r w:rsidR="000D22C3">
              <w:rPr>
                <w:rFonts w:ascii="Calibri" w:eastAsia="Calibri" w:hAnsi="Calibri"/>
                <w:b/>
                <w:color w:val="000000"/>
                <w:sz w:val="16"/>
              </w:rPr>
              <w:t>2</w:t>
            </w:r>
            <w:r w:rsidRPr="00664148">
              <w:rPr>
                <w:rFonts w:ascii="Calibri" w:eastAsia="Calibri" w:hAnsi="Calibri"/>
                <w:b/>
                <w:color w:val="000000"/>
                <w:sz w:val="16"/>
              </w:rPr>
              <w:t>)</w:t>
            </w:r>
          </w:p>
        </w:tc>
        <w:tc>
          <w:tcPr>
            <w:tcW w:w="6705" w:type="dxa"/>
          </w:tcPr>
          <w:p w:rsidR="00664148" w:rsidRPr="000D22C3" w:rsidRDefault="00664148" w:rsidP="000D22C3">
            <w:pPr>
              <w:spacing w:before="120" w:after="120"/>
              <w:jc w:val="both"/>
              <w:rPr>
                <w:rFonts w:ascii="Calibri" w:eastAsia="Calibri" w:hAnsi="Calibri" w:cs="Calibri"/>
                <w:color w:val="244061" w:themeColor="accent1" w:themeShade="80"/>
              </w:rPr>
            </w:pPr>
            <w:r w:rsidRPr="000D22C3">
              <w:rPr>
                <w:rFonts w:ascii="Calibri" w:eastAsia="Calibri" w:hAnsi="Calibri" w:cs="Calibri"/>
                <w:color w:val="244061" w:themeColor="accent1" w:themeShade="80"/>
              </w:rPr>
              <w:t xml:space="preserve">Προφορική εξέταση </w:t>
            </w:r>
            <w:r w:rsidR="00544385" w:rsidRPr="000D22C3">
              <w:rPr>
                <w:rFonts w:ascii="Calibri" w:eastAsia="Calibri" w:hAnsi="Calibri" w:cs="Calibri"/>
                <w:color w:val="244061" w:themeColor="accent1" w:themeShade="80"/>
              </w:rPr>
              <w:t xml:space="preserve">με εξ αποστάσεως μεθόδους </w:t>
            </w:r>
          </w:p>
        </w:tc>
      </w:tr>
      <w:tr w:rsidR="00664148" w:rsidRPr="00664148" w:rsidTr="000D22C3">
        <w:tc>
          <w:tcPr>
            <w:tcW w:w="2386" w:type="dxa"/>
          </w:tcPr>
          <w:p w:rsidR="00664148" w:rsidRPr="00664148" w:rsidRDefault="00664148" w:rsidP="000D22C3">
            <w:pPr>
              <w:spacing w:before="120" w:after="120"/>
              <w:ind w:left="-106" w:right="11"/>
              <w:contextualSpacing/>
              <w:jc w:val="right"/>
              <w:rPr>
                <w:rFonts w:ascii="Calibri" w:eastAsia="Calibri" w:hAnsi="Calibri"/>
                <w:b/>
                <w:color w:val="FF0000"/>
                <w:sz w:val="24"/>
              </w:rPr>
            </w:pPr>
            <w:r w:rsidRPr="00664148">
              <w:rPr>
                <w:rFonts w:ascii="Calibri" w:eastAsia="Calibri" w:hAnsi="Calibri"/>
                <w:b/>
                <w:color w:val="000000"/>
                <w:sz w:val="24"/>
              </w:rPr>
              <w:t>Οδηγίες υλοποίησης εξέτασης:</w:t>
            </w:r>
            <w:r w:rsidRPr="00664148">
              <w:rPr>
                <w:rFonts w:ascii="Calibri" w:eastAsia="Calibri" w:hAnsi="Calibri"/>
                <w:b/>
                <w:color w:val="000000"/>
                <w:sz w:val="16"/>
              </w:rPr>
              <w:t xml:space="preserve"> (</w:t>
            </w:r>
            <w:r w:rsidR="000D22C3">
              <w:rPr>
                <w:rFonts w:ascii="Calibri" w:eastAsia="Calibri" w:hAnsi="Calibri"/>
                <w:b/>
                <w:color w:val="000000"/>
                <w:sz w:val="16"/>
              </w:rPr>
              <w:t>3</w:t>
            </w:r>
            <w:r w:rsidRPr="00664148">
              <w:rPr>
                <w:rFonts w:ascii="Calibri" w:eastAsia="Calibri" w:hAnsi="Calibri"/>
                <w:b/>
                <w:color w:val="000000"/>
                <w:sz w:val="16"/>
              </w:rPr>
              <w:t>)</w:t>
            </w:r>
          </w:p>
        </w:tc>
        <w:tc>
          <w:tcPr>
            <w:tcW w:w="6705" w:type="dxa"/>
          </w:tcPr>
          <w:p w:rsidR="00664148" w:rsidRPr="000D22C3" w:rsidRDefault="00664148" w:rsidP="00664148">
            <w:pPr>
              <w:ind w:left="-48" w:right="-54"/>
              <w:jc w:val="both"/>
              <w:rPr>
                <w:rFonts w:ascii="Calibri" w:eastAsia="Calibri" w:hAnsi="Calibri" w:cs="Calibri"/>
                <w:color w:val="244061" w:themeColor="accent1" w:themeShade="80"/>
              </w:rPr>
            </w:pPr>
            <w:r w:rsidRPr="000D22C3">
              <w:rPr>
                <w:rFonts w:ascii="Calibri" w:eastAsia="Calibri" w:hAnsi="Calibri" w:cs="Calibri"/>
                <w:color w:val="244061" w:themeColor="accent1" w:themeShade="80"/>
                <w:lang w:val="fr-FR"/>
              </w:rPr>
              <w:t>H</w:t>
            </w:r>
            <w:r w:rsidRPr="000D22C3">
              <w:rPr>
                <w:rFonts w:ascii="Calibri" w:eastAsia="Calibri" w:hAnsi="Calibri" w:cs="Calibri"/>
                <w:color w:val="244061" w:themeColor="accent1" w:themeShade="80"/>
              </w:rPr>
              <w:t xml:space="preserve"> εξέταση στο μάθημα θα πραγματοποιηθεί σε γκρουπ των 5 ατόμων την </w:t>
            </w:r>
            <w:r w:rsidR="00544385" w:rsidRPr="000D22C3">
              <w:rPr>
                <w:rFonts w:ascii="Calibri" w:eastAsia="Calibri" w:hAnsi="Calibri" w:cs="Calibri"/>
                <w:color w:val="244061" w:themeColor="accent1" w:themeShade="80"/>
              </w:rPr>
              <w:t xml:space="preserve">ημέρα εξέτασης του μαθήματος σύμφωνα με το πρόγραμμα της εξεταστικής </w:t>
            </w:r>
            <w:r w:rsidRPr="000D22C3">
              <w:rPr>
                <w:rFonts w:ascii="Calibri" w:eastAsia="Calibri" w:hAnsi="Calibri" w:cs="Calibri"/>
                <w:color w:val="244061" w:themeColor="accent1" w:themeShade="80"/>
              </w:rPr>
              <w:t>ξεκινώντας από τις 9.00 το πρωί και ανά μισή ώρα σύμφωνα με τη σειρά που εμφανίζονται τα ονόματα των</w:t>
            </w:r>
            <w:r w:rsidR="00544385" w:rsidRPr="000D22C3">
              <w:rPr>
                <w:rFonts w:ascii="Calibri" w:eastAsia="Calibri" w:hAnsi="Calibri" w:cs="Calibri"/>
                <w:color w:val="244061" w:themeColor="accent1" w:themeShade="80"/>
              </w:rPr>
              <w:t xml:space="preserve"> φοιτητών</w:t>
            </w:r>
            <w:r w:rsidRPr="000D22C3">
              <w:rPr>
                <w:rFonts w:ascii="Calibri" w:eastAsia="Calibri" w:hAnsi="Calibri" w:cs="Calibri"/>
                <w:color w:val="244061" w:themeColor="accent1" w:themeShade="80"/>
              </w:rPr>
              <w:t xml:space="preserve"> στην λίστα </w:t>
            </w:r>
            <w:r w:rsidR="00544385" w:rsidRPr="000D22C3">
              <w:rPr>
                <w:rFonts w:ascii="Calibri" w:eastAsia="Calibri" w:hAnsi="Calibri" w:cs="Calibri"/>
                <w:color w:val="244061" w:themeColor="accent1" w:themeShade="80"/>
              </w:rPr>
              <w:t>συμμετεχόντων</w:t>
            </w:r>
            <w:r w:rsidRPr="000D22C3">
              <w:rPr>
                <w:rFonts w:ascii="Calibri" w:eastAsia="Calibri" w:hAnsi="Calibri" w:cs="Calibri"/>
                <w:color w:val="244061" w:themeColor="accent1" w:themeShade="80"/>
              </w:rPr>
              <w:t>.</w:t>
            </w:r>
          </w:p>
          <w:p w:rsidR="00664148" w:rsidRPr="000D22C3" w:rsidRDefault="00664148" w:rsidP="00664148">
            <w:pPr>
              <w:ind w:left="-48" w:right="-54"/>
              <w:jc w:val="both"/>
              <w:rPr>
                <w:rFonts w:ascii="Calibri" w:eastAsia="Calibri" w:hAnsi="Calibri" w:cs="Calibri"/>
                <w:color w:val="244061" w:themeColor="accent1" w:themeShade="80"/>
              </w:rPr>
            </w:pPr>
            <w:r w:rsidRPr="000D22C3">
              <w:rPr>
                <w:rFonts w:ascii="Calibri" w:eastAsia="Calibri" w:hAnsi="Calibri" w:cs="Calibri"/>
                <w:color w:val="244061" w:themeColor="accent1" w:themeShade="80"/>
              </w:rPr>
              <w:t xml:space="preserve">Η εξέταση θα πραγματοποιηθεί μέσω SKYPE FOR BUSINESS. Ο σύνδεσμός θα αποσταλεί στους φοιτητές μέσω </w:t>
            </w:r>
            <w:proofErr w:type="spellStart"/>
            <w:r w:rsidRPr="000D22C3">
              <w:rPr>
                <w:rFonts w:ascii="Calibri" w:eastAsia="Calibri" w:hAnsi="Calibri" w:cs="Calibri"/>
                <w:color w:val="244061" w:themeColor="accent1" w:themeShade="80"/>
                <w:lang w:val="fr-FR"/>
              </w:rPr>
              <w:t>eclass</w:t>
            </w:r>
            <w:proofErr w:type="spellEnd"/>
            <w:r w:rsidRPr="000D22C3">
              <w:rPr>
                <w:rFonts w:ascii="Calibri" w:eastAsia="Calibri" w:hAnsi="Calibri" w:cs="Calibri"/>
                <w:color w:val="244061" w:themeColor="accent1" w:themeShade="80"/>
              </w:rPr>
              <w:t xml:space="preserve"> αποκλειστικά στους ιδρυματικούς λογαριασμούς όσων έχουν δηλώσει το μάθημα και έχουν  λάβει γνώση των όρων εξ αποστάσεως εκπαίδευσης.</w:t>
            </w:r>
          </w:p>
          <w:p w:rsidR="00664148" w:rsidRPr="000D22C3" w:rsidRDefault="00664148" w:rsidP="00664148">
            <w:pPr>
              <w:ind w:left="-48" w:right="-54"/>
              <w:jc w:val="both"/>
              <w:rPr>
                <w:rFonts w:ascii="Calibri" w:eastAsia="Calibri" w:hAnsi="Calibri" w:cs="Calibri"/>
                <w:color w:val="244061" w:themeColor="accent1" w:themeShade="80"/>
              </w:rPr>
            </w:pPr>
            <w:r w:rsidRPr="000D22C3">
              <w:rPr>
                <w:rFonts w:ascii="Calibri" w:eastAsia="Calibri" w:hAnsi="Calibri" w:cs="Calibri"/>
                <w:color w:val="244061" w:themeColor="accent1" w:themeShade="80"/>
              </w:rPr>
              <w:t>Οι φοιτητές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 διάρκεια της εξέτασης. Πριν την έναρξη της εξέτασης, οι φοιτητές θα επιδεικνύουν στην κάμερα την ταυτότητά τους, ώστε να γίνει ταυτοποίησή τους.</w:t>
            </w:r>
          </w:p>
          <w:p w:rsidR="00664148" w:rsidRPr="000D22C3" w:rsidRDefault="00664148" w:rsidP="00664148">
            <w:pPr>
              <w:ind w:left="-76" w:right="-68"/>
              <w:jc w:val="both"/>
              <w:rPr>
                <w:rFonts w:ascii="Calibri" w:eastAsia="Calibri" w:hAnsi="Calibri" w:cs="Calibri"/>
                <w:color w:val="244061" w:themeColor="accent1" w:themeShade="80"/>
              </w:rPr>
            </w:pPr>
            <w:r w:rsidRPr="000D22C3">
              <w:rPr>
                <w:rFonts w:ascii="Calibri" w:eastAsia="Calibri" w:hAnsi="Calibri" w:cs="Calibri"/>
                <w:color w:val="244061" w:themeColor="accent1" w:themeShade="80"/>
              </w:rPr>
              <w:t xml:space="preserve">Κάθε φοιτητής θα πρέπει να απαντήσει σε 4 ερωτήσεις. Κάθε μία από τις ερωτήσεις βαθμολογείται με 2,5. </w:t>
            </w:r>
          </w:p>
        </w:tc>
      </w:tr>
    </w:tbl>
    <w:p w:rsidR="00C17BE0" w:rsidRPr="000D22C3" w:rsidRDefault="00C17BE0" w:rsidP="000D22C3">
      <w:pPr>
        <w:spacing w:after="0" w:line="259" w:lineRule="auto"/>
        <w:rPr>
          <w:rFonts w:ascii="Calibri" w:eastAsia="Calibri" w:hAnsi="Calibri" w:cs="Times New Roman"/>
          <w:sz w:val="12"/>
        </w:rPr>
      </w:pPr>
    </w:p>
    <w:p w:rsidR="00664148" w:rsidRPr="00C17BE0" w:rsidRDefault="00664148" w:rsidP="00580E4E">
      <w:pPr>
        <w:numPr>
          <w:ilvl w:val="0"/>
          <w:numId w:val="6"/>
        </w:numPr>
        <w:pBdr>
          <w:top w:val="single" w:sz="4" w:space="1" w:color="auto"/>
        </w:pBdr>
        <w:spacing w:after="0" w:line="259" w:lineRule="auto"/>
        <w:ind w:left="-142" w:hanging="298"/>
        <w:contextualSpacing/>
        <w:rPr>
          <w:rFonts w:ascii="Calibri" w:eastAsia="Calibri" w:hAnsi="Calibri" w:cs="Times New Roman"/>
          <w:sz w:val="18"/>
          <w:szCs w:val="18"/>
        </w:rPr>
      </w:pPr>
      <w:r w:rsidRPr="00C17BE0">
        <w:rPr>
          <w:rFonts w:ascii="Calibri" w:eastAsia="Calibri" w:hAnsi="Calibri" w:cs="Times New Roman"/>
          <w:sz w:val="18"/>
          <w:szCs w:val="18"/>
        </w:rPr>
        <w:t xml:space="preserve">Συμπληρώνεται </w:t>
      </w:r>
      <w:r w:rsidR="00544385" w:rsidRPr="00C17BE0">
        <w:rPr>
          <w:rFonts w:ascii="Calibri" w:eastAsia="Calibri" w:hAnsi="Calibri" w:cs="Times New Roman"/>
          <w:sz w:val="18"/>
          <w:szCs w:val="18"/>
        </w:rPr>
        <w:t>με ΝΑΙ ή ΟΧΙ</w:t>
      </w:r>
    </w:p>
    <w:p w:rsidR="00664148" w:rsidRPr="00664148" w:rsidRDefault="00664148" w:rsidP="00580E4E">
      <w:pPr>
        <w:numPr>
          <w:ilvl w:val="0"/>
          <w:numId w:val="6"/>
        </w:numPr>
        <w:pBdr>
          <w:top w:val="single" w:sz="4" w:space="1" w:color="auto"/>
        </w:pBdr>
        <w:spacing w:after="0" w:line="259" w:lineRule="auto"/>
        <w:ind w:left="-142" w:hanging="298"/>
        <w:contextualSpacing/>
        <w:rPr>
          <w:rFonts w:ascii="Calibri" w:eastAsia="Calibri" w:hAnsi="Calibri" w:cs="Times New Roman"/>
          <w:sz w:val="18"/>
          <w:szCs w:val="18"/>
        </w:rPr>
      </w:pPr>
      <w:r w:rsidRPr="00664148">
        <w:rPr>
          <w:rFonts w:ascii="Calibri" w:eastAsia="Calibri" w:hAnsi="Calibri" w:cs="Times New Roman"/>
          <w:sz w:val="18"/>
          <w:szCs w:val="18"/>
        </w:rPr>
        <w:t>Συμπληρώνεται με έναν ή περισσότερους τρόπους εξέτασης που επιθυμεί ο διδάσκων π.χ.</w:t>
      </w:r>
    </w:p>
    <w:p w:rsidR="00664148" w:rsidRPr="00664148" w:rsidRDefault="00664148" w:rsidP="002B71B0">
      <w:pPr>
        <w:numPr>
          <w:ilvl w:val="0"/>
          <w:numId w:val="5"/>
        </w:numPr>
        <w:spacing w:after="0" w:line="240" w:lineRule="auto"/>
        <w:ind w:left="142" w:hanging="298"/>
        <w:contextualSpacing/>
        <w:rPr>
          <w:rFonts w:ascii="Calibri" w:eastAsia="Calibri" w:hAnsi="Calibri" w:cs="Calibri"/>
          <w:color w:val="000000"/>
          <w:sz w:val="18"/>
          <w:szCs w:val="18"/>
        </w:rPr>
      </w:pPr>
      <w:bookmarkStart w:id="1" w:name="_Hlk41163814"/>
      <w:r w:rsidRPr="00664148">
        <w:rPr>
          <w:rFonts w:ascii="Calibri" w:eastAsia="Calibri" w:hAnsi="Calibri" w:cs="Calibri"/>
          <w:color w:val="000000"/>
          <w:sz w:val="18"/>
          <w:szCs w:val="18"/>
        </w:rPr>
        <w:t>γραπτή εργασία ή/και ασκήσεις,</w:t>
      </w:r>
    </w:p>
    <w:bookmarkEnd w:id="1"/>
    <w:p w:rsidR="00664148" w:rsidRPr="00664148" w:rsidRDefault="00664148" w:rsidP="002B71B0">
      <w:pPr>
        <w:numPr>
          <w:ilvl w:val="0"/>
          <w:numId w:val="5"/>
        </w:numPr>
        <w:spacing w:after="0" w:line="259" w:lineRule="auto"/>
        <w:ind w:left="142" w:hanging="298"/>
        <w:contextualSpacing/>
        <w:rPr>
          <w:rFonts w:ascii="Calibri" w:eastAsia="Calibri" w:hAnsi="Calibri" w:cs="Times New Roman"/>
          <w:color w:val="000000"/>
          <w:sz w:val="18"/>
          <w:szCs w:val="18"/>
        </w:rPr>
      </w:pPr>
      <w:r w:rsidRPr="00664148">
        <w:rPr>
          <w:rFonts w:ascii="Calibri" w:eastAsia="Calibri" w:hAnsi="Calibri"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664148" w:rsidRPr="00664148" w:rsidRDefault="00664148" w:rsidP="00580E4E">
      <w:pPr>
        <w:numPr>
          <w:ilvl w:val="0"/>
          <w:numId w:val="6"/>
        </w:numPr>
        <w:spacing w:after="160" w:line="259" w:lineRule="auto"/>
        <w:ind w:left="-142" w:hanging="298"/>
        <w:contextualSpacing/>
        <w:jc w:val="both"/>
        <w:rPr>
          <w:rFonts w:ascii="Calibri" w:eastAsia="Calibri" w:hAnsi="Calibri" w:cs="Times New Roman"/>
          <w:sz w:val="18"/>
        </w:rPr>
      </w:pPr>
      <w:r w:rsidRPr="00664148">
        <w:rPr>
          <w:rFonts w:ascii="Calibri" w:eastAsia="Calibri" w:hAnsi="Calibri" w:cs="Times New Roman"/>
          <w:sz w:val="18"/>
        </w:rPr>
        <w:t xml:space="preserve">Στο πλαίσιο </w:t>
      </w:r>
      <w:r w:rsidRPr="00664148">
        <w:rPr>
          <w:rFonts w:ascii="Calibri" w:eastAsia="Calibri" w:hAnsi="Calibri" w:cs="Times New Roman"/>
          <w:b/>
          <w:bCs/>
          <w:sz w:val="18"/>
        </w:rPr>
        <w:t>Οδηγίες υλοποίησης</w:t>
      </w:r>
      <w:r w:rsidRPr="00664148">
        <w:rPr>
          <w:rFonts w:ascii="Calibri" w:eastAsia="Calibri" w:hAnsi="Calibri" w:cs="Times New Roman"/>
          <w:sz w:val="18"/>
        </w:rPr>
        <w:t xml:space="preserve"> ο διδάσκων καταγράφει σαφείς οδηγίες προς τους φοιτητές όπου αναφέρονται:</w:t>
      </w:r>
    </w:p>
    <w:p w:rsidR="00C17BE0" w:rsidRDefault="00664148" w:rsidP="00580E4E">
      <w:pPr>
        <w:spacing w:after="160" w:line="259" w:lineRule="auto"/>
        <w:ind w:left="-142"/>
        <w:contextualSpacing/>
        <w:jc w:val="both"/>
        <w:rPr>
          <w:rFonts w:ascii="Calibri" w:eastAsia="Calibri" w:hAnsi="Calibri" w:cs="Times New Roman"/>
          <w:sz w:val="18"/>
        </w:rPr>
      </w:pPr>
      <w:r w:rsidRPr="00664148">
        <w:rPr>
          <w:rFonts w:ascii="Calibri" w:eastAsia="Calibri" w:hAnsi="Calibri" w:cs="Times New Roman"/>
          <w:sz w:val="18"/>
        </w:rPr>
        <w:t xml:space="preserve">α) σε περίπτωση </w:t>
      </w:r>
      <w:r w:rsidRPr="00664148">
        <w:rPr>
          <w:rFonts w:ascii="Calibri" w:eastAsia="Calibri" w:hAnsi="Calibri" w:cs="Times New Roman"/>
          <w:b/>
          <w:bCs/>
          <w:sz w:val="18"/>
        </w:rPr>
        <w:t>γραπτής εργασίας ή/και ασκήσεων:</w:t>
      </w:r>
      <w:r w:rsidRPr="00664148">
        <w:rPr>
          <w:rFonts w:ascii="Calibri" w:eastAsia="Calibri" w:hAnsi="Calibri" w:cs="Times New Roman"/>
          <w:sz w:val="18"/>
        </w:rPr>
        <w:t xml:space="preserve"> </w:t>
      </w:r>
      <w:r w:rsidR="00544385" w:rsidRPr="00C17BE0">
        <w:rPr>
          <w:rFonts w:ascii="Calibri" w:eastAsia="Calibri" w:hAnsi="Calibri" w:cs="Times New Roman"/>
          <w:sz w:val="18"/>
        </w:rPr>
        <w:t>ο χρόνος</w:t>
      </w:r>
      <w:r w:rsidRPr="00C17BE0">
        <w:rPr>
          <w:rFonts w:ascii="Calibri" w:eastAsia="Calibri" w:hAnsi="Calibri" w:cs="Times New Roman"/>
          <w:sz w:val="18"/>
        </w:rPr>
        <w:t xml:space="preserve"> παράδοσης </w:t>
      </w:r>
      <w:r w:rsidR="00544385" w:rsidRPr="00C17BE0">
        <w:rPr>
          <w:rFonts w:ascii="Calibri" w:eastAsia="Calibri" w:hAnsi="Calibri" w:cs="Times New Roman"/>
          <w:sz w:val="18"/>
        </w:rPr>
        <w:t xml:space="preserve">(π.χ. την τελευταία εβδομάδα του εξαμήνου) </w:t>
      </w:r>
      <w:r w:rsidRPr="00C17BE0">
        <w:rPr>
          <w:rFonts w:ascii="Calibri" w:eastAsia="Calibri" w:hAnsi="Calibri" w:cs="Times New Roman"/>
          <w:sz w:val="18"/>
        </w:rPr>
        <w:t>και το μέσο υποβολής τους στον διδάσκοντα, ο τρόπος βαθμολόγησής τους, η συμμετοχή της εργασίας στον τελικό βαθμό και ό,τι άλλο κρίνει ο διδάσκων ότι πρέπει να αναφερθεί.</w:t>
      </w:r>
      <w:r w:rsidRPr="00664148">
        <w:rPr>
          <w:rFonts w:ascii="Calibri" w:eastAsia="Calibri" w:hAnsi="Calibri" w:cs="Times New Roman"/>
          <w:sz w:val="18"/>
        </w:rPr>
        <w:t xml:space="preserve"> </w:t>
      </w:r>
    </w:p>
    <w:p w:rsidR="00C17BE0" w:rsidRDefault="00664148" w:rsidP="00580E4E">
      <w:pPr>
        <w:spacing w:after="160" w:line="259" w:lineRule="auto"/>
        <w:ind w:left="-142"/>
        <w:contextualSpacing/>
        <w:jc w:val="both"/>
        <w:rPr>
          <w:rFonts w:ascii="Calibri" w:eastAsia="Calibri" w:hAnsi="Calibri" w:cs="Times New Roman"/>
          <w:sz w:val="18"/>
        </w:rPr>
      </w:pPr>
      <w:r w:rsidRPr="00664148">
        <w:rPr>
          <w:rFonts w:ascii="Calibri" w:eastAsia="Calibri" w:hAnsi="Calibri" w:cs="Times New Roman"/>
          <w:sz w:val="18"/>
        </w:rPr>
        <w:t xml:space="preserve">β) σε περίπτωση </w:t>
      </w:r>
      <w:r w:rsidRPr="00664148">
        <w:rPr>
          <w:rFonts w:ascii="Calibri" w:eastAsia="Calibri" w:hAnsi="Calibri" w:cs="Times New Roman"/>
          <w:b/>
          <w:sz w:val="18"/>
        </w:rPr>
        <w:t xml:space="preserve">προφορικής εξέτασης με εξ αποστάσεως μεθόδους: </w:t>
      </w:r>
      <w:r w:rsidRPr="00664148">
        <w:rPr>
          <w:rFonts w:ascii="Calibri" w:eastAsia="Calibri" w:hAnsi="Calibri" w:cs="Times New Roman"/>
          <w:bCs/>
          <w:sz w:val="18"/>
        </w:rPr>
        <w:t xml:space="preserve">οι </w:t>
      </w:r>
      <w:r w:rsidRPr="00664148">
        <w:rPr>
          <w:rFonts w:ascii="Calibri" w:eastAsia="Calibri" w:hAnsi="Calibri" w:cs="Times New Roman"/>
          <w:sz w:val="18"/>
        </w:rPr>
        <w:t xml:space="preserve">οδηγίες πραγματοποίησης της εξέτασης (π.χ. σε γκρουπ Χ ατόμων), ο τρόπος εκφώνησης θεμάτων, οι εφαρμογές που θα χρησιμοποιηθούν, τα απαραίτητα  τεχνικά μέσα για την υλοποίηση της εξέτασης (μικρόφωνο, κάμερα, επεξεργαστής κειμένου, σύνδεση στο διαδίκτυο πλατφόρμα επικοινωνίας), ο τρόπος αποστολής του </w:t>
      </w:r>
      <w:proofErr w:type="spellStart"/>
      <w:r w:rsidRPr="00664148">
        <w:rPr>
          <w:rFonts w:ascii="Calibri" w:eastAsia="Calibri" w:hAnsi="Calibri" w:cs="Times New Roman"/>
          <w:sz w:val="18"/>
        </w:rPr>
        <w:t>υπερσυνδέσμου</w:t>
      </w:r>
      <w:proofErr w:type="spellEnd"/>
      <w:r w:rsidRPr="00664148">
        <w:rPr>
          <w:rFonts w:ascii="Calibri" w:eastAsia="Calibri" w:hAnsi="Calibri" w:cs="Times New Roman"/>
          <w:sz w:val="18"/>
        </w:rPr>
        <w:t xml:space="preserve">, η διάρκεια της εξέτασης,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w:t>
      </w:r>
    </w:p>
    <w:p w:rsidR="00664148" w:rsidRPr="00664148" w:rsidRDefault="00664148" w:rsidP="00580E4E">
      <w:pPr>
        <w:spacing w:after="160" w:line="259" w:lineRule="auto"/>
        <w:ind w:left="-142"/>
        <w:contextualSpacing/>
        <w:jc w:val="both"/>
        <w:rPr>
          <w:rFonts w:ascii="Calibri" w:eastAsia="Calibri" w:hAnsi="Calibri" w:cs="Times New Roman"/>
          <w:b/>
          <w:bCs/>
          <w:sz w:val="18"/>
        </w:rPr>
      </w:pPr>
      <w:r w:rsidRPr="00664148">
        <w:rPr>
          <w:rFonts w:ascii="Calibri" w:eastAsia="Calibri" w:hAnsi="Calibri" w:cs="Times New Roman"/>
          <w:sz w:val="18"/>
        </w:rPr>
        <w:t xml:space="preserve">γ) Σε περίπτωση </w:t>
      </w:r>
      <w:r w:rsidRPr="00664148">
        <w:rPr>
          <w:rFonts w:ascii="Calibri" w:eastAsia="Calibri" w:hAnsi="Calibri" w:cs="Times New Roman"/>
          <w:b/>
          <w:bCs/>
          <w:sz w:val="18"/>
        </w:rPr>
        <w:t>γραπτής εξέτασης με εξ αποστάσεως μεθόδους</w:t>
      </w:r>
      <w:r w:rsidRPr="00664148">
        <w:rPr>
          <w:rFonts w:ascii="Calibri" w:eastAsia="Calibri" w:hAnsi="Calibri" w:cs="Times New Roman"/>
          <w:sz w:val="18"/>
        </w:rPr>
        <w:t>: οι οδηγίες χορήγησης των θεμάτων, ο τρόπος υποβολής των απαντήσεων, η χρονική διάρκεια της εξέτασης, 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 Επισυνάπτεται κατάλογος μόνο με τα ΑΕΜ των δικαιούχων να συμμετάσχουν στην εξέταση.</w:t>
      </w:r>
    </w:p>
    <w:sectPr w:rsidR="00664148" w:rsidRPr="00664148" w:rsidSect="00580E4E">
      <w:headerReference w:type="default" r:id="rId7"/>
      <w:footerReference w:type="default" r:id="rId8"/>
      <w:pgSz w:w="11906" w:h="16838"/>
      <w:pgMar w:top="1418" w:right="1416" w:bottom="993"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46B" w:rsidRDefault="000E346B" w:rsidP="0093078D">
      <w:pPr>
        <w:spacing w:after="0" w:line="240" w:lineRule="auto"/>
      </w:pPr>
      <w:r>
        <w:separator/>
      </w:r>
    </w:p>
  </w:endnote>
  <w:endnote w:type="continuationSeparator" w:id="0">
    <w:p w:rsidR="000E346B" w:rsidRDefault="000E346B" w:rsidP="0093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78D" w:rsidRPr="00FA1219" w:rsidRDefault="00F83FD3" w:rsidP="00F83FD3">
    <w:pPr>
      <w:pStyle w:val="a6"/>
      <w:tabs>
        <w:tab w:val="clear" w:pos="4153"/>
        <w:tab w:val="center" w:pos="567"/>
      </w:tabs>
      <w:jc w:val="both"/>
      <w:rPr>
        <w:b/>
        <w:color w:val="244061" w:themeColor="accent1" w:themeShade="80"/>
        <w:sz w:val="16"/>
        <w:szCs w:val="16"/>
      </w:rPr>
    </w:pPr>
    <w:r w:rsidRPr="00F83FD3">
      <w:rPr>
        <w:rFonts w:ascii="Calibri" w:eastAsia="Times New Roman" w:hAnsi="Calibri" w:cs="Times New Roman"/>
        <w:noProof/>
        <w:lang w:eastAsia="el-GR"/>
      </w:rPr>
      <w:drawing>
        <wp:anchor distT="0" distB="0" distL="114300" distR="114300" simplePos="0" relativeHeight="251657216" behindDoc="0" locked="0" layoutInCell="1" allowOverlap="1" wp14:anchorId="60B99B48" wp14:editId="4B87074D">
          <wp:simplePos x="0" y="0"/>
          <wp:positionH relativeFrom="column">
            <wp:posOffset>2276475</wp:posOffset>
          </wp:positionH>
          <wp:positionV relativeFrom="paragraph">
            <wp:posOffset>-131445</wp:posOffset>
          </wp:positionV>
          <wp:extent cx="710565" cy="679450"/>
          <wp:effectExtent l="0" t="0" r="0" b="6350"/>
          <wp:wrapSquare wrapText="bothSides"/>
          <wp:docPr id="33" name="Εικόνα 33" descr="C:\Users\sgavaki\Desktop\LOGO's\ΛΟΓΟΤΥΠΟ ΠΙΣΤΟΠΟΙΗΣΗΣ-ΑΔΙΠ\Logo_ΠΙΣΤΟΠΟΙΗΜΕΝΟ ΕΣΔ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gavaki\Desktop\LOGO's\ΛΟΓΟΤΥΠΟ ΠΙΣΤΟΠΟΙΗΣΗΣ-ΑΔΙΠ\Logo_ΠΙΣΤΟΠΟΙΗΜΕΝΟ ΕΣΔΠ.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0565" cy="679450"/>
                  </a:xfrm>
                  <a:prstGeom prst="rect">
                    <a:avLst/>
                  </a:prstGeom>
                  <a:noFill/>
                  <a:ln>
                    <a:noFill/>
                  </a:ln>
                </pic:spPr>
              </pic:pic>
            </a:graphicData>
          </a:graphic>
        </wp:anchor>
      </w:drawing>
    </w:r>
    <w:r w:rsidR="00FA1219">
      <w:ptab w:relativeTo="margin" w:alignment="center" w:leader="none"/>
    </w:r>
    <w:r w:rsidR="00FA1219" w:rsidRPr="00FA1219">
      <w:rPr>
        <w:b/>
        <w:color w:val="244061" w:themeColor="accent1" w:themeShade="80"/>
        <w:sz w:val="16"/>
        <w:szCs w:val="16"/>
      </w:rPr>
      <w:ptab w:relativeTo="margin" w:alignment="right" w:leader="none"/>
    </w:r>
    <w:r w:rsidR="00FA1219" w:rsidRPr="00FA1219">
      <w:rPr>
        <w:b/>
        <w:color w:val="244061" w:themeColor="accent1" w:themeShade="80"/>
        <w:sz w:val="16"/>
        <w:szCs w:val="16"/>
      </w:rPr>
      <w:t xml:space="preserve">Σελίδα </w:t>
    </w:r>
    <w:r w:rsidR="006C1D88" w:rsidRPr="00FA1219">
      <w:rPr>
        <w:b/>
        <w:bCs/>
        <w:color w:val="244061" w:themeColor="accent1" w:themeShade="80"/>
        <w:sz w:val="16"/>
        <w:szCs w:val="16"/>
      </w:rPr>
      <w:fldChar w:fldCharType="begin"/>
    </w:r>
    <w:r w:rsidR="00FA1219" w:rsidRPr="00FA1219">
      <w:rPr>
        <w:b/>
        <w:bCs/>
        <w:color w:val="244061" w:themeColor="accent1" w:themeShade="80"/>
        <w:sz w:val="16"/>
        <w:szCs w:val="16"/>
      </w:rPr>
      <w:instrText>PAGE  \* Arabic  \* MERGEFORMAT</w:instrText>
    </w:r>
    <w:r w:rsidR="006C1D88" w:rsidRPr="00FA1219">
      <w:rPr>
        <w:b/>
        <w:bCs/>
        <w:color w:val="244061" w:themeColor="accent1" w:themeShade="80"/>
        <w:sz w:val="16"/>
        <w:szCs w:val="16"/>
      </w:rPr>
      <w:fldChar w:fldCharType="separate"/>
    </w:r>
    <w:r w:rsidR="002B71B0">
      <w:rPr>
        <w:b/>
        <w:bCs/>
        <w:noProof/>
        <w:color w:val="244061" w:themeColor="accent1" w:themeShade="80"/>
        <w:sz w:val="16"/>
        <w:szCs w:val="16"/>
      </w:rPr>
      <w:t>4</w:t>
    </w:r>
    <w:r w:rsidR="006C1D88" w:rsidRPr="00FA1219">
      <w:rPr>
        <w:b/>
        <w:bCs/>
        <w:color w:val="244061" w:themeColor="accent1" w:themeShade="80"/>
        <w:sz w:val="16"/>
        <w:szCs w:val="16"/>
      </w:rPr>
      <w:fldChar w:fldCharType="end"/>
    </w:r>
    <w:r w:rsidR="00FA1219" w:rsidRPr="00FA1219">
      <w:rPr>
        <w:b/>
        <w:color w:val="244061" w:themeColor="accent1" w:themeShade="80"/>
        <w:sz w:val="16"/>
        <w:szCs w:val="16"/>
      </w:rPr>
      <w:t xml:space="preserve"> από </w:t>
    </w:r>
    <w:r w:rsidR="000E346B">
      <w:fldChar w:fldCharType="begin"/>
    </w:r>
    <w:r w:rsidR="000E346B">
      <w:instrText>NUMPAGES  \* Arabic  \* MERGEFORMAT</w:instrText>
    </w:r>
    <w:r w:rsidR="000E346B">
      <w:fldChar w:fldCharType="separate"/>
    </w:r>
    <w:r w:rsidR="002B71B0" w:rsidRPr="002B71B0">
      <w:rPr>
        <w:b/>
        <w:bCs/>
        <w:noProof/>
        <w:color w:val="244061" w:themeColor="accent1" w:themeShade="80"/>
        <w:sz w:val="16"/>
        <w:szCs w:val="16"/>
      </w:rPr>
      <w:t>4</w:t>
    </w:r>
    <w:r w:rsidR="000E346B">
      <w:rPr>
        <w:b/>
        <w:bCs/>
        <w:noProof/>
        <w:color w:val="244061" w:themeColor="accent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46B" w:rsidRDefault="000E346B" w:rsidP="0093078D">
      <w:pPr>
        <w:spacing w:after="0" w:line="240" w:lineRule="auto"/>
      </w:pPr>
      <w:r>
        <w:separator/>
      </w:r>
    </w:p>
  </w:footnote>
  <w:footnote w:type="continuationSeparator" w:id="0">
    <w:p w:rsidR="000E346B" w:rsidRDefault="000E346B" w:rsidP="0093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78D" w:rsidRDefault="00F83FD3" w:rsidP="0093078D">
    <w:pPr>
      <w:pStyle w:val="a5"/>
      <w:jc w:val="center"/>
    </w:pPr>
    <w:r w:rsidRPr="00F83FD3">
      <w:rPr>
        <w:noProof/>
        <w:lang w:eastAsia="el-GR"/>
      </w:rPr>
      <w:drawing>
        <wp:anchor distT="0" distB="0" distL="114300" distR="114300" simplePos="0" relativeHeight="251659264" behindDoc="0" locked="0" layoutInCell="1" allowOverlap="1">
          <wp:simplePos x="0" y="0"/>
          <wp:positionH relativeFrom="column">
            <wp:posOffset>-609600</wp:posOffset>
          </wp:positionH>
          <wp:positionV relativeFrom="paragraph">
            <wp:posOffset>5715</wp:posOffset>
          </wp:positionV>
          <wp:extent cx="609600" cy="609600"/>
          <wp:effectExtent l="0" t="0" r="0" b="0"/>
          <wp:wrapSquare wrapText="bothSides"/>
          <wp:docPr id="31" name="Εικόνα 31" descr="C:\Users\sgavaki\Desktop\logo_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avaki\Desktop\logo_200x2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0093078D" w:rsidRPr="003450F4">
      <w:rPr>
        <w:noProof/>
        <w:lang w:eastAsia="el-GR"/>
      </w:rPr>
      <w:drawing>
        <wp:inline distT="0" distB="0" distL="0" distR="0">
          <wp:extent cx="2482054" cy="561975"/>
          <wp:effectExtent l="0" t="0" r="0" b="0"/>
          <wp:docPr id="32" name="Εικόνα 32" descr="C:\Users\user\Desktop\ΜΟΔΙΠ\ΛΟΓΟΤΥΠΟ-ΑΦΙΣΑ ΜΟΔΙΠ\ΛΟΓΟΤΥΠΟ\MODIP DUTH_Logo - FinalSent\full\MODIP DUTH_Logo - FinalSent full_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ΜΟΔΙΠ\ΛΟΓΟΤΥΠΟ-ΑΦΙΣΑ ΜΟΔΙΠ\ΛΟΓΟΤΥΠΟ\MODIP DUTH_Logo - FinalSent\full\MODIP DUTH_Logo - FinalSent full_b.tif"/>
                  <pic:cNvPicPr>
                    <a:picLocks noChangeAspect="1" noChangeArrowheads="1"/>
                  </pic:cNvPicPr>
                </pic:nvPicPr>
                <pic:blipFill>
                  <a:blip r:embed="rId2"/>
                  <a:srcRect/>
                  <a:stretch>
                    <a:fillRect/>
                  </a:stretch>
                </pic:blipFill>
                <pic:spPr bwMode="auto">
                  <a:xfrm>
                    <a:off x="0" y="0"/>
                    <a:ext cx="2521337" cy="5708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36A5055"/>
    <w:multiLevelType w:val="hybridMultilevel"/>
    <w:tmpl w:val="67407CAE"/>
    <w:lvl w:ilvl="0" w:tplc="71B4791A">
      <w:start w:val="1"/>
      <w:numFmt w:val="decimal"/>
      <w:lvlText w:val="(%1)"/>
      <w:lvlJc w:val="left"/>
      <w:pPr>
        <w:ind w:left="360" w:hanging="360"/>
      </w:pPr>
      <w:rPr>
        <w:rFonts w:hint="default"/>
        <w:b/>
        <w:color w:val="000000" w:themeColor="text1"/>
        <w:sz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AFC1BA2"/>
    <w:multiLevelType w:val="hybridMultilevel"/>
    <w:tmpl w:val="82685A24"/>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6F486953"/>
    <w:multiLevelType w:val="hybridMultilevel"/>
    <w:tmpl w:val="46A0E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81"/>
    <w:rsid w:val="00047AC5"/>
    <w:rsid w:val="00050B81"/>
    <w:rsid w:val="000A117C"/>
    <w:rsid w:val="000C4F29"/>
    <w:rsid w:val="000D22C3"/>
    <w:rsid w:val="000E346B"/>
    <w:rsid w:val="000F61F3"/>
    <w:rsid w:val="00113F37"/>
    <w:rsid w:val="001A3F9B"/>
    <w:rsid w:val="001D27D6"/>
    <w:rsid w:val="001E4DAD"/>
    <w:rsid w:val="0020571B"/>
    <w:rsid w:val="002B71B0"/>
    <w:rsid w:val="003071DC"/>
    <w:rsid w:val="00330403"/>
    <w:rsid w:val="0033499E"/>
    <w:rsid w:val="003A733E"/>
    <w:rsid w:val="003B45BC"/>
    <w:rsid w:val="00411781"/>
    <w:rsid w:val="00456759"/>
    <w:rsid w:val="00506321"/>
    <w:rsid w:val="00544385"/>
    <w:rsid w:val="00551F1C"/>
    <w:rsid w:val="00580E4E"/>
    <w:rsid w:val="005E169E"/>
    <w:rsid w:val="00600B0F"/>
    <w:rsid w:val="00631977"/>
    <w:rsid w:val="00641E0B"/>
    <w:rsid w:val="00664148"/>
    <w:rsid w:val="00670120"/>
    <w:rsid w:val="006C1D88"/>
    <w:rsid w:val="00705DD6"/>
    <w:rsid w:val="007245CC"/>
    <w:rsid w:val="00726337"/>
    <w:rsid w:val="007B2AE5"/>
    <w:rsid w:val="008E02E2"/>
    <w:rsid w:val="008F1699"/>
    <w:rsid w:val="00907017"/>
    <w:rsid w:val="00927595"/>
    <w:rsid w:val="0093078D"/>
    <w:rsid w:val="00974C95"/>
    <w:rsid w:val="009F5628"/>
    <w:rsid w:val="00A45BD0"/>
    <w:rsid w:val="00AB6B1B"/>
    <w:rsid w:val="00B25922"/>
    <w:rsid w:val="00B66EDB"/>
    <w:rsid w:val="00B844FB"/>
    <w:rsid w:val="00B97427"/>
    <w:rsid w:val="00BB2C88"/>
    <w:rsid w:val="00BD45C4"/>
    <w:rsid w:val="00C0168F"/>
    <w:rsid w:val="00C17BE0"/>
    <w:rsid w:val="00CB65DF"/>
    <w:rsid w:val="00D05B60"/>
    <w:rsid w:val="00D9278F"/>
    <w:rsid w:val="00DB3F60"/>
    <w:rsid w:val="00E35749"/>
    <w:rsid w:val="00EB207D"/>
    <w:rsid w:val="00F077EC"/>
    <w:rsid w:val="00F5680E"/>
    <w:rsid w:val="00F83FD3"/>
    <w:rsid w:val="00F947BF"/>
    <w:rsid w:val="00FA1219"/>
    <w:rsid w:val="00FE0513"/>
    <w:rsid w:val="00FF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FED0D0-0C64-43BD-8EB5-5259E378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4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168F"/>
    <w:pPr>
      <w:ind w:left="720"/>
      <w:contextualSpacing/>
    </w:pPr>
  </w:style>
  <w:style w:type="paragraph" w:styleId="a5">
    <w:name w:val="header"/>
    <w:basedOn w:val="a"/>
    <w:link w:val="Char"/>
    <w:uiPriority w:val="99"/>
    <w:unhideWhenUsed/>
    <w:rsid w:val="0093078D"/>
    <w:pPr>
      <w:tabs>
        <w:tab w:val="center" w:pos="4153"/>
        <w:tab w:val="right" w:pos="8306"/>
      </w:tabs>
      <w:spacing w:after="0" w:line="240" w:lineRule="auto"/>
    </w:pPr>
  </w:style>
  <w:style w:type="character" w:customStyle="1" w:styleId="Char">
    <w:name w:val="Κεφαλίδα Char"/>
    <w:basedOn w:val="a0"/>
    <w:link w:val="a5"/>
    <w:uiPriority w:val="99"/>
    <w:rsid w:val="0093078D"/>
  </w:style>
  <w:style w:type="paragraph" w:styleId="a6">
    <w:name w:val="footer"/>
    <w:basedOn w:val="a"/>
    <w:link w:val="Char0"/>
    <w:uiPriority w:val="99"/>
    <w:unhideWhenUsed/>
    <w:rsid w:val="0093078D"/>
    <w:pPr>
      <w:tabs>
        <w:tab w:val="center" w:pos="4153"/>
        <w:tab w:val="right" w:pos="8306"/>
      </w:tabs>
      <w:spacing w:after="0" w:line="240" w:lineRule="auto"/>
    </w:pPr>
  </w:style>
  <w:style w:type="character" w:customStyle="1" w:styleId="Char0">
    <w:name w:val="Υποσέλιδο Char"/>
    <w:basedOn w:val="a0"/>
    <w:link w:val="a6"/>
    <w:uiPriority w:val="99"/>
    <w:rsid w:val="0093078D"/>
  </w:style>
  <w:style w:type="paragraph" w:styleId="a7">
    <w:name w:val="Balloon Text"/>
    <w:basedOn w:val="a"/>
    <w:link w:val="Char1"/>
    <w:uiPriority w:val="99"/>
    <w:semiHidden/>
    <w:unhideWhenUsed/>
    <w:rsid w:val="0045675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56759"/>
    <w:rPr>
      <w:rFonts w:ascii="Tahoma" w:hAnsi="Tahoma" w:cs="Tahoma"/>
      <w:sz w:val="16"/>
      <w:szCs w:val="16"/>
    </w:rPr>
  </w:style>
  <w:style w:type="table" w:customStyle="1" w:styleId="1">
    <w:name w:val="Πλέγμα πίνακα1"/>
    <w:basedOn w:val="a1"/>
    <w:next w:val="a3"/>
    <w:uiPriority w:val="39"/>
    <w:rsid w:val="0066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30403"/>
    <w:rPr>
      <w:sz w:val="16"/>
      <w:szCs w:val="16"/>
    </w:rPr>
  </w:style>
  <w:style w:type="paragraph" w:styleId="a9">
    <w:name w:val="annotation text"/>
    <w:basedOn w:val="a"/>
    <w:link w:val="Char2"/>
    <w:uiPriority w:val="99"/>
    <w:semiHidden/>
    <w:unhideWhenUsed/>
    <w:rsid w:val="00330403"/>
    <w:pPr>
      <w:spacing w:line="240" w:lineRule="auto"/>
    </w:pPr>
    <w:rPr>
      <w:sz w:val="20"/>
      <w:szCs w:val="20"/>
    </w:rPr>
  </w:style>
  <w:style w:type="character" w:customStyle="1" w:styleId="Char2">
    <w:name w:val="Κείμενο σχολίου Char"/>
    <w:basedOn w:val="a0"/>
    <w:link w:val="a9"/>
    <w:uiPriority w:val="99"/>
    <w:semiHidden/>
    <w:rsid w:val="00330403"/>
    <w:rPr>
      <w:sz w:val="20"/>
      <w:szCs w:val="20"/>
    </w:rPr>
  </w:style>
  <w:style w:type="paragraph" w:styleId="aa">
    <w:name w:val="annotation subject"/>
    <w:basedOn w:val="a9"/>
    <w:next w:val="a9"/>
    <w:link w:val="Char3"/>
    <w:uiPriority w:val="99"/>
    <w:semiHidden/>
    <w:unhideWhenUsed/>
    <w:rsid w:val="00330403"/>
    <w:rPr>
      <w:b/>
      <w:bCs/>
    </w:rPr>
  </w:style>
  <w:style w:type="character" w:customStyle="1" w:styleId="Char3">
    <w:name w:val="Θέμα σχολίου Char"/>
    <w:basedOn w:val="Char2"/>
    <w:link w:val="aa"/>
    <w:uiPriority w:val="99"/>
    <w:semiHidden/>
    <w:rsid w:val="003304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8973</Characters>
  <Application>Microsoft Office Word</Application>
  <DocSecurity>0</DocSecurity>
  <Lines>74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ipsil</dc:creator>
  <cp:lastModifiedBy>Σοφία Μαρσίδου</cp:lastModifiedBy>
  <cp:revision>2</cp:revision>
  <cp:lastPrinted>2021-01-15T07:09:00Z</cp:lastPrinted>
  <dcterms:created xsi:type="dcterms:W3CDTF">2021-01-28T08:02:00Z</dcterms:created>
  <dcterms:modified xsi:type="dcterms:W3CDTF">2021-01-28T08:02:00Z</dcterms:modified>
</cp:coreProperties>
</file>